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EC" w:rsidRDefault="00FC5FEC" w:rsidP="00AA3EE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3EE6" w:rsidRPr="00AA3EE6" w:rsidRDefault="00AA3EE6" w:rsidP="00AA3EE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3EE6">
        <w:rPr>
          <w:rFonts w:ascii="Arial" w:hAnsi="Arial" w:cs="Arial"/>
          <w:b/>
          <w:bCs/>
          <w:sz w:val="24"/>
          <w:szCs w:val="24"/>
        </w:rPr>
        <w:t>GRUPO DE ESTUDOS 5</w:t>
      </w:r>
    </w:p>
    <w:p w:rsidR="00AA3EE6" w:rsidRPr="00AA3EE6" w:rsidRDefault="00AA3EE6" w:rsidP="00AA3EE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3EE6">
        <w:rPr>
          <w:rFonts w:ascii="Arial" w:hAnsi="Arial" w:cs="Arial"/>
          <w:b/>
          <w:bCs/>
          <w:sz w:val="24"/>
          <w:szCs w:val="24"/>
        </w:rPr>
        <w:t>ROTEIRO DE ESTUDOS</w:t>
      </w:r>
      <w:r w:rsidR="00F01E8D">
        <w:rPr>
          <w:rFonts w:ascii="Arial" w:hAnsi="Arial" w:cs="Arial"/>
          <w:b/>
          <w:bCs/>
          <w:sz w:val="24"/>
          <w:szCs w:val="24"/>
        </w:rPr>
        <w:t xml:space="preserve"> -</w:t>
      </w:r>
      <w:bookmarkStart w:id="0" w:name="_GoBack"/>
      <w:bookmarkEnd w:id="0"/>
      <w:r w:rsidRPr="00AA3EE6">
        <w:rPr>
          <w:rFonts w:ascii="Arial" w:hAnsi="Arial" w:cs="Arial"/>
          <w:b/>
          <w:bCs/>
          <w:sz w:val="24"/>
          <w:szCs w:val="24"/>
        </w:rPr>
        <w:t xml:space="preserve"> 6º ENCONTRO</w:t>
      </w:r>
    </w:p>
    <w:p w:rsidR="00AA3EE6" w:rsidRPr="00AA3EE6" w:rsidRDefault="00AA3EE6" w:rsidP="00AA3E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A3EE6" w:rsidRPr="00657220" w:rsidRDefault="00AA3EE6" w:rsidP="0065722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7220">
        <w:rPr>
          <w:rStyle w:val="fontstyle01"/>
          <w:b/>
          <w:color w:val="auto"/>
        </w:rPr>
        <w:t xml:space="preserve">TEXTO </w:t>
      </w:r>
      <w:r w:rsidR="00657220" w:rsidRPr="00657220">
        <w:rPr>
          <w:rStyle w:val="fontstyle01"/>
          <w:b/>
          <w:color w:val="auto"/>
        </w:rPr>
        <w:t>8</w:t>
      </w:r>
      <w:r w:rsidRPr="00657220">
        <w:rPr>
          <w:rStyle w:val="fontstyle01"/>
          <w:b/>
          <w:color w:val="auto"/>
        </w:rPr>
        <w:t xml:space="preserve"> - </w:t>
      </w:r>
      <w:r w:rsidRPr="00657220">
        <w:rPr>
          <w:rFonts w:ascii="Arial" w:hAnsi="Arial" w:cs="Arial"/>
          <w:b/>
          <w:bCs/>
          <w:sz w:val="24"/>
          <w:szCs w:val="24"/>
        </w:rPr>
        <w:t>LABORATÓRIO MULTIDISCIPLINAR NO ENSINO MÉDIO</w:t>
      </w:r>
    </w:p>
    <w:p w:rsidR="00657220" w:rsidRDefault="00657220" w:rsidP="00657220">
      <w:pPr>
        <w:spacing w:line="360" w:lineRule="auto"/>
        <w:jc w:val="both"/>
        <w:rPr>
          <w:rStyle w:val="fontstyle01"/>
          <w:color w:val="auto"/>
        </w:rPr>
      </w:pPr>
    </w:p>
    <w:p w:rsidR="00657220" w:rsidRPr="00657220" w:rsidRDefault="00657220" w:rsidP="006572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57220">
        <w:rPr>
          <w:rStyle w:val="fontstyle01"/>
          <w:color w:val="auto"/>
        </w:rPr>
        <w:t xml:space="preserve">NOGUEIRA, Sonia R. A. et al. Laboratório Multidisciplinar no Ensino Médio – Um Modelo para CIEP. Disponível em: </w:t>
      </w:r>
      <w:hyperlink r:id="rId6" w:history="1">
        <w:r w:rsidRPr="006572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http://www.sbq.org.br/eneq/xv/resumos/R0639-1.pdf</w:t>
        </w:r>
      </w:hyperlink>
      <w:r w:rsidRPr="0065722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Pr="00657220">
        <w:rPr>
          <w:rFonts w:ascii="Arial" w:hAnsi="Arial" w:cs="Arial"/>
          <w:sz w:val="24"/>
          <w:szCs w:val="24"/>
        </w:rPr>
        <w:t xml:space="preserve"> Acesso em: 03 mai. 2020. </w:t>
      </w:r>
    </w:p>
    <w:p w:rsidR="00657220" w:rsidRDefault="00657220" w:rsidP="00AA3EE6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3EE6" w:rsidRPr="00AA3EE6" w:rsidRDefault="00AA3EE6" w:rsidP="00AA3EE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3EE6">
        <w:rPr>
          <w:rFonts w:ascii="Arial" w:hAnsi="Arial" w:cs="Arial"/>
          <w:bCs/>
          <w:color w:val="000000"/>
          <w:sz w:val="24"/>
          <w:szCs w:val="24"/>
        </w:rPr>
        <w:t>1. O texto traz um relato de um grupo de professores em que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A3EE6">
        <w:rPr>
          <w:rFonts w:ascii="Arial" w:hAnsi="Arial" w:cs="Arial"/>
          <w:bCs/>
          <w:color w:val="000000"/>
          <w:sz w:val="24"/>
          <w:szCs w:val="24"/>
        </w:rPr>
        <w:t>a maioria tinha a compreensão de que “</w:t>
      </w:r>
      <w:r w:rsidRPr="00AA3EE6">
        <w:rPr>
          <w:rFonts w:ascii="Arial" w:hAnsi="Arial" w:cs="Arial"/>
          <w:i/>
          <w:color w:val="000000"/>
          <w:sz w:val="24"/>
          <w:szCs w:val="24"/>
        </w:rPr>
        <w:t>se levassem os alunos ao laboratório não seria possível ministrar todo o conteúdo da respectiva série”</w:t>
      </w:r>
      <w:r w:rsidRPr="00AA3EE6">
        <w:rPr>
          <w:rFonts w:ascii="Arial" w:hAnsi="Arial" w:cs="Arial"/>
          <w:color w:val="000000"/>
          <w:sz w:val="24"/>
          <w:szCs w:val="24"/>
        </w:rPr>
        <w:t xml:space="preserve"> e também que </w:t>
      </w:r>
      <w:r w:rsidRPr="00AA3EE6">
        <w:rPr>
          <w:rFonts w:ascii="Arial" w:hAnsi="Arial" w:cs="Arial"/>
          <w:i/>
          <w:color w:val="000000"/>
          <w:sz w:val="24"/>
          <w:szCs w:val="24"/>
        </w:rPr>
        <w:t xml:space="preserve">“consideravam as atividades experimentais como acessório à parte: algo que os faria interromperem o andamento da disciplina, que tomaria do conteúdo tempo precioso” </w:t>
      </w:r>
      <w:r w:rsidRPr="00AA3EE6">
        <w:rPr>
          <w:rFonts w:ascii="Arial" w:hAnsi="Arial" w:cs="Arial"/>
          <w:color w:val="000000"/>
          <w:sz w:val="24"/>
          <w:szCs w:val="24"/>
        </w:rPr>
        <w:t>(p. 3). O que mais preocupa os professores é a lista de conteúdos que tem que vencer ou o aproveitamento e a aprendizagem de seus alunos? Porque isso acontece? Quais saídas se têm para mudar esta situação?</w:t>
      </w:r>
    </w:p>
    <w:p w:rsidR="00AA3EE6" w:rsidRPr="00AA3EE6" w:rsidRDefault="00AA3EE6" w:rsidP="00AA3EE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3EE6">
        <w:rPr>
          <w:rFonts w:ascii="Arial" w:hAnsi="Arial" w:cs="Arial"/>
          <w:color w:val="000000"/>
          <w:sz w:val="24"/>
          <w:szCs w:val="24"/>
        </w:rPr>
        <w:t xml:space="preserve">2. Outro aspecto trazido pelo texto vai destacar: </w:t>
      </w:r>
      <w:r w:rsidRPr="00AA3EE6">
        <w:rPr>
          <w:rFonts w:ascii="Arial" w:hAnsi="Arial" w:cs="Arial"/>
          <w:i/>
          <w:color w:val="000000"/>
          <w:sz w:val="24"/>
          <w:szCs w:val="24"/>
        </w:rPr>
        <w:t xml:space="preserve">“Foi possível perceber que a maior angústia dos professores continua sendo a dificuldade de sincronizar os conteúdos teóricos com as atividades experimentais. Em 1991, </w:t>
      </w:r>
      <w:proofErr w:type="spellStart"/>
      <w:r w:rsidRPr="00AA3EE6">
        <w:rPr>
          <w:rFonts w:ascii="Arial" w:hAnsi="Arial" w:cs="Arial"/>
          <w:i/>
          <w:color w:val="000000"/>
          <w:sz w:val="24"/>
          <w:szCs w:val="24"/>
        </w:rPr>
        <w:t>Axt</w:t>
      </w:r>
      <w:proofErr w:type="spellEnd"/>
      <w:r w:rsidRPr="00AA3EE6">
        <w:rPr>
          <w:rFonts w:ascii="Arial" w:hAnsi="Arial" w:cs="Arial"/>
          <w:i/>
          <w:color w:val="000000"/>
          <w:sz w:val="24"/>
          <w:szCs w:val="24"/>
        </w:rPr>
        <w:t xml:space="preserve"> relatou em seu trabalho: “os professores não conseguem dosar suas aulas experimentais com a disponibilidade de tempo”, e cerca de duas décadas depois, o panorama permanece o mesmo”.</w:t>
      </w:r>
      <w:r w:rsidRPr="00AA3EE6">
        <w:rPr>
          <w:rFonts w:ascii="Arial" w:hAnsi="Arial" w:cs="Arial"/>
          <w:color w:val="000000"/>
          <w:sz w:val="24"/>
          <w:szCs w:val="24"/>
        </w:rPr>
        <w:t xml:space="preserve"> O tempo para realizar atividades experimentais nas aulas é um grande desafio. Os professores desta escola, juntamente com a direção, já pensaram em organizar a escola com Salas Ambiente (ou Salas Laboratório) que podem possibilitar aulas de três períodos, além de se ter maior quantidade de materiais à disposição para trabalhar com os estudantes?</w:t>
      </w:r>
    </w:p>
    <w:p w:rsidR="00AA3EE6" w:rsidRPr="00AA3EE6" w:rsidRDefault="00AA3EE6" w:rsidP="00AA3E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3EE6">
        <w:rPr>
          <w:rFonts w:ascii="Arial" w:hAnsi="Arial" w:cs="Arial"/>
          <w:color w:val="000000"/>
          <w:sz w:val="24"/>
          <w:szCs w:val="24"/>
        </w:rPr>
        <w:lastRenderedPageBreak/>
        <w:t>3. Quais laboratórios funcionam e estão ativos em suas escolas? É possível pensar em readequar este laboratório para trabalhar com Ciências e Matemática, por exemplo? Ou com Química, Biologia e Matemática e Ciências? É possível encaminhar a partir de hoje algumas ações para que todas as turmas tenham aulas experimentais?</w:t>
      </w:r>
      <w:r w:rsidRPr="00AA3EE6">
        <w:rPr>
          <w:rFonts w:ascii="Arial" w:hAnsi="Arial" w:cs="Arial"/>
          <w:sz w:val="24"/>
          <w:szCs w:val="24"/>
        </w:rPr>
        <w:t xml:space="preserve"> </w:t>
      </w:r>
    </w:p>
    <w:p w:rsidR="00AA3EE6" w:rsidRDefault="00AA3EE6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AA3EE6" w:rsidRDefault="00AA3EE6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657220" w:rsidRDefault="00657220" w:rsidP="00AA3EE6">
      <w:pPr>
        <w:spacing w:line="360" w:lineRule="auto"/>
        <w:jc w:val="both"/>
        <w:rPr>
          <w:rStyle w:val="fontstyle01"/>
          <w:b/>
          <w:color w:val="auto"/>
        </w:rPr>
      </w:pPr>
    </w:p>
    <w:p w:rsidR="00BE56E0" w:rsidRPr="00657220" w:rsidRDefault="00BE56E0" w:rsidP="00AA3EE6">
      <w:pPr>
        <w:spacing w:line="360" w:lineRule="auto"/>
        <w:jc w:val="both"/>
        <w:rPr>
          <w:rStyle w:val="fontstyle01"/>
          <w:b/>
          <w:color w:val="auto"/>
        </w:rPr>
      </w:pPr>
      <w:r w:rsidRPr="00AA3EE6">
        <w:rPr>
          <w:rStyle w:val="fontstyle01"/>
          <w:b/>
          <w:color w:val="auto"/>
        </w:rPr>
        <w:lastRenderedPageBreak/>
        <w:t xml:space="preserve">TEXTO </w:t>
      </w:r>
      <w:r w:rsidR="00657220">
        <w:rPr>
          <w:rStyle w:val="fontstyle01"/>
          <w:b/>
          <w:color w:val="auto"/>
        </w:rPr>
        <w:t>9</w:t>
      </w:r>
      <w:r w:rsidRPr="00AA3EE6">
        <w:rPr>
          <w:rStyle w:val="fontstyle01"/>
          <w:b/>
          <w:color w:val="auto"/>
        </w:rPr>
        <w:t xml:space="preserve"> –</w:t>
      </w:r>
      <w:r w:rsidR="005546B0" w:rsidRPr="00AA3EE6">
        <w:rPr>
          <w:rStyle w:val="fontstyle01"/>
          <w:b/>
          <w:color w:val="auto"/>
        </w:rPr>
        <w:t xml:space="preserve"> </w:t>
      </w:r>
      <w:r w:rsidR="008B4481" w:rsidRPr="00AA3EE6">
        <w:rPr>
          <w:rFonts w:ascii="Arial" w:hAnsi="Arial" w:cs="Arial"/>
          <w:b/>
          <w:bCs/>
          <w:color w:val="000000"/>
          <w:sz w:val="24"/>
          <w:szCs w:val="24"/>
        </w:rPr>
        <w:t xml:space="preserve">ENSINAR E APRENDER CIÊNCIAS NO ENSINO FUNDAMENTAL COM ATIVIDADES INVESTIGATIVAS ATRAVÉS DA RESOLUÇÃO DE </w:t>
      </w:r>
      <w:r w:rsidR="008B4481" w:rsidRPr="00657220">
        <w:rPr>
          <w:rFonts w:ascii="Arial" w:hAnsi="Arial" w:cs="Arial"/>
          <w:b/>
          <w:bCs/>
          <w:sz w:val="24"/>
          <w:szCs w:val="24"/>
        </w:rPr>
        <w:t>PROBLEMAS</w:t>
      </w:r>
    </w:p>
    <w:p w:rsidR="00657220" w:rsidRPr="00657220" w:rsidRDefault="00657220" w:rsidP="00AA3EE6">
      <w:pPr>
        <w:spacing w:line="360" w:lineRule="auto"/>
        <w:jc w:val="both"/>
        <w:rPr>
          <w:rStyle w:val="fontstyle01"/>
          <w:color w:val="auto"/>
        </w:rPr>
      </w:pPr>
      <w:r w:rsidRPr="00657220">
        <w:rPr>
          <w:rFonts w:ascii="Arial" w:hAnsi="Arial" w:cs="Arial"/>
          <w:sz w:val="24"/>
          <w:szCs w:val="24"/>
        </w:rPr>
        <w:t xml:space="preserve">WILSEK, </w:t>
      </w:r>
      <w:proofErr w:type="spellStart"/>
      <w:r w:rsidRPr="00657220">
        <w:rPr>
          <w:rFonts w:ascii="Arial" w:hAnsi="Arial" w:cs="Arial"/>
          <w:sz w:val="24"/>
          <w:szCs w:val="24"/>
        </w:rPr>
        <w:t>Marilei</w:t>
      </w:r>
      <w:proofErr w:type="spellEnd"/>
      <w:r w:rsidRPr="00657220">
        <w:rPr>
          <w:rFonts w:ascii="Arial" w:hAnsi="Arial" w:cs="Arial"/>
          <w:sz w:val="24"/>
          <w:szCs w:val="24"/>
        </w:rPr>
        <w:t xml:space="preserve"> Aparecida </w:t>
      </w:r>
      <w:proofErr w:type="spellStart"/>
      <w:r w:rsidRPr="00657220">
        <w:rPr>
          <w:rFonts w:ascii="Arial" w:hAnsi="Arial" w:cs="Arial"/>
          <w:sz w:val="24"/>
          <w:szCs w:val="24"/>
        </w:rPr>
        <w:t>Gionedis</w:t>
      </w:r>
      <w:proofErr w:type="spellEnd"/>
      <w:r w:rsidRPr="00657220">
        <w:rPr>
          <w:rFonts w:ascii="Arial" w:hAnsi="Arial" w:cs="Arial"/>
          <w:sz w:val="24"/>
          <w:szCs w:val="24"/>
        </w:rPr>
        <w:t xml:space="preserve">; TOSIN, João </w:t>
      </w:r>
      <w:proofErr w:type="spellStart"/>
      <w:r w:rsidRPr="00657220">
        <w:rPr>
          <w:rFonts w:ascii="Arial" w:hAnsi="Arial" w:cs="Arial"/>
          <w:sz w:val="24"/>
          <w:szCs w:val="24"/>
        </w:rPr>
        <w:t>Angelo</w:t>
      </w:r>
      <w:proofErr w:type="spellEnd"/>
      <w:r w:rsidRPr="006572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220">
        <w:rPr>
          <w:rFonts w:ascii="Arial" w:hAnsi="Arial" w:cs="Arial"/>
          <w:sz w:val="24"/>
          <w:szCs w:val="24"/>
        </w:rPr>
        <w:t>Pucci</w:t>
      </w:r>
      <w:proofErr w:type="spellEnd"/>
      <w:r w:rsidRPr="00657220">
        <w:rPr>
          <w:rFonts w:ascii="Arial" w:hAnsi="Arial" w:cs="Arial"/>
          <w:sz w:val="24"/>
          <w:szCs w:val="24"/>
        </w:rPr>
        <w:t xml:space="preserve">. </w:t>
      </w:r>
      <w:r w:rsidRPr="00657220">
        <w:rPr>
          <w:rFonts w:ascii="Arial" w:hAnsi="Arial" w:cs="Arial"/>
          <w:bCs/>
          <w:sz w:val="24"/>
          <w:szCs w:val="24"/>
        </w:rPr>
        <w:t>Ensinar e Aprender Ciências no Ensino Fundamental com Atividades Investigativas através da Resolução de Problemas.</w:t>
      </w:r>
      <w:r w:rsidRPr="00657220">
        <w:rPr>
          <w:rFonts w:ascii="Arial" w:hAnsi="Arial" w:cs="Arial"/>
          <w:sz w:val="24"/>
          <w:szCs w:val="24"/>
        </w:rPr>
        <w:t xml:space="preserve"> Disponível em: </w:t>
      </w:r>
      <w:hyperlink r:id="rId7" w:history="1">
        <w:r w:rsidRPr="006572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http://www.diaadiaeducacao.pr.gov.br/portals/pde/arquivos/1686-8.pdf</w:t>
        </w:r>
      </w:hyperlink>
      <w:r w:rsidRPr="00657220">
        <w:rPr>
          <w:rFonts w:ascii="Arial" w:hAnsi="Arial" w:cs="Arial"/>
          <w:sz w:val="24"/>
          <w:szCs w:val="24"/>
        </w:rPr>
        <w:t xml:space="preserve">. Acesso em: 03 mai. 2020. </w:t>
      </w:r>
    </w:p>
    <w:p w:rsidR="00657220" w:rsidRDefault="00657220" w:rsidP="00AA3EE6">
      <w:pPr>
        <w:spacing w:line="360" w:lineRule="auto"/>
        <w:jc w:val="both"/>
        <w:rPr>
          <w:rStyle w:val="fontstyle01"/>
        </w:rPr>
      </w:pPr>
    </w:p>
    <w:p w:rsidR="002F4202" w:rsidRPr="00AA3EE6" w:rsidRDefault="002F4202" w:rsidP="00AA3EE6">
      <w:pPr>
        <w:spacing w:line="360" w:lineRule="auto"/>
        <w:jc w:val="both"/>
        <w:rPr>
          <w:rStyle w:val="fontstyle01"/>
        </w:rPr>
      </w:pPr>
      <w:r w:rsidRPr="00AA3EE6">
        <w:rPr>
          <w:rStyle w:val="fontstyle01"/>
        </w:rPr>
        <w:t xml:space="preserve">1. Quando se trata de pensar </w:t>
      </w:r>
      <w:r w:rsidR="00BE56E0" w:rsidRPr="00AA3EE6">
        <w:rPr>
          <w:rStyle w:val="fontstyle01"/>
        </w:rPr>
        <w:t xml:space="preserve">em ensinar com </w:t>
      </w:r>
      <w:r w:rsidRPr="00AA3EE6">
        <w:rPr>
          <w:rStyle w:val="fontstyle01"/>
        </w:rPr>
        <w:t xml:space="preserve">a resolução de problemas no Ensino de Ciências, o texto vai dizer que </w:t>
      </w:r>
      <w:r w:rsidRPr="00AA3EE6">
        <w:rPr>
          <w:rStyle w:val="fontstyle01"/>
          <w:i/>
        </w:rPr>
        <w:t xml:space="preserve">“em uma sala de aula tradicional, o professor procura valorizar as suas ideias, não permitindo um diálogo hipotético-dedutivo com a presença de hipóteses concorrentes, que servirá de ancoradouro para o processo de aquisição do objeto do conhecimento. Já, em um ambiente onde ocorrem debates acerca do fenômeno em questão, as hipóteses vão surgindo e sendo discutidas e até eliminadas no decorrer da própria aula. Tal debate é um avanço na questão das relações sociais, pois traz para a sala de aula a oportunidade de um confronto entre as mais diferentes opiniões </w:t>
      </w:r>
      <w:proofErr w:type="gramStart"/>
      <w:r w:rsidRPr="00AA3EE6">
        <w:rPr>
          <w:rStyle w:val="fontstyle01"/>
          <w:i/>
        </w:rPr>
        <w:t>à</w:t>
      </w:r>
      <w:proofErr w:type="gramEnd"/>
      <w:r w:rsidRPr="00AA3EE6">
        <w:rPr>
          <w:rStyle w:val="fontstyle01"/>
          <w:i/>
        </w:rPr>
        <w:t xml:space="preserve"> respeito do objeto de ensino” </w:t>
      </w:r>
      <w:r w:rsidRPr="00AA3EE6">
        <w:rPr>
          <w:rStyle w:val="fontstyle01"/>
        </w:rPr>
        <w:t>(p. 3). Como você vê esta relação de duas formas diferentes de ensinar, quando uma delas traz para a sala de aula a realidade social juntamente com o ensino dos conceitos?</w:t>
      </w:r>
    </w:p>
    <w:p w:rsidR="002F4202" w:rsidRPr="00AA3EE6" w:rsidRDefault="002F4202" w:rsidP="00AA3EE6">
      <w:pPr>
        <w:spacing w:line="360" w:lineRule="auto"/>
        <w:jc w:val="both"/>
        <w:rPr>
          <w:rStyle w:val="fontstyle01"/>
        </w:rPr>
      </w:pPr>
    </w:p>
    <w:p w:rsidR="002F4202" w:rsidRPr="00AA3EE6" w:rsidRDefault="002F4202" w:rsidP="00AA3EE6">
      <w:pPr>
        <w:spacing w:line="360" w:lineRule="auto"/>
        <w:rPr>
          <w:rStyle w:val="fontstyle01"/>
        </w:rPr>
      </w:pPr>
      <w:r w:rsidRPr="00AA3EE6">
        <w:rPr>
          <w:rStyle w:val="fontstyle01"/>
        </w:rPr>
        <w:t xml:space="preserve">2. O estudo vai mostrar que </w:t>
      </w:r>
      <w:r w:rsidR="00825FCE" w:rsidRPr="00AA3EE6">
        <w:rPr>
          <w:rStyle w:val="fontstyle01"/>
          <w:i/>
        </w:rPr>
        <w:t>“</w:t>
      </w:r>
      <w:r w:rsidRPr="00AA3EE6">
        <w:rPr>
          <w:rStyle w:val="fontstyle01"/>
        </w:rPr>
        <w:t>o processo de investigação é uma oportunidade de</w:t>
      </w:r>
      <w:r w:rsidR="00825FCE" w:rsidRPr="00AA3EE6">
        <w:rPr>
          <w:rStyle w:val="fontstyle01"/>
        </w:rPr>
        <w:t xml:space="preserve"> </w:t>
      </w:r>
      <w:r w:rsidRPr="00AA3EE6">
        <w:rPr>
          <w:rStyle w:val="fontstyle01"/>
        </w:rPr>
        <w:t>o professor refletir sobre a sua prática. No repensar a prática pedagógica, cabe ao</w:t>
      </w:r>
      <w:r w:rsidR="00825FCE" w:rsidRPr="00AA3EE6">
        <w:rPr>
          <w:rStyle w:val="fontstyle01"/>
        </w:rPr>
        <w:t xml:space="preserve"> </w:t>
      </w:r>
      <w:r w:rsidRPr="00AA3EE6">
        <w:rPr>
          <w:rStyle w:val="fontstyle01"/>
        </w:rPr>
        <w:t>professor, pesquisar metodologias que se adaptem a realidade do educando e a</w:t>
      </w:r>
      <w:r w:rsidR="00AA3EE6" w:rsidRPr="00AA3EE6">
        <w:rPr>
          <w:rStyle w:val="fontstyle01"/>
        </w:rPr>
        <w:t xml:space="preserve"> </w:t>
      </w:r>
      <w:r w:rsidRPr="00AA3EE6">
        <w:rPr>
          <w:rStyle w:val="fontstyle01"/>
        </w:rPr>
        <w:t>partir daí promover atividades experimentais que possam estimular e ajudar o aluno</w:t>
      </w:r>
      <w:r w:rsidR="00AA3EE6" w:rsidRPr="00AA3EE6">
        <w:rPr>
          <w:rStyle w:val="fontstyle01"/>
        </w:rPr>
        <w:t xml:space="preserve"> </w:t>
      </w:r>
      <w:r w:rsidRPr="00AA3EE6">
        <w:rPr>
          <w:rStyle w:val="fontstyle01"/>
        </w:rPr>
        <w:t>na compreensão dos conceitos e no entendimento da ciência como construção</w:t>
      </w:r>
      <w:r w:rsidR="00AA3EE6" w:rsidRPr="00AA3EE6">
        <w:rPr>
          <w:rStyle w:val="fontstyle01"/>
        </w:rPr>
        <w:t xml:space="preserve"> </w:t>
      </w:r>
      <w:r w:rsidRPr="00AA3EE6">
        <w:rPr>
          <w:rStyle w:val="fontstyle01"/>
        </w:rPr>
        <w:t>histórica e saber prático; que despertem a curiosidade e a criatividade do aluno,</w:t>
      </w:r>
      <w:r w:rsidR="00AA3EE6" w:rsidRPr="00AA3EE6">
        <w:rPr>
          <w:rStyle w:val="fontstyle01"/>
        </w:rPr>
        <w:t xml:space="preserve"> </w:t>
      </w:r>
      <w:r w:rsidRPr="00AA3EE6">
        <w:rPr>
          <w:rStyle w:val="fontstyle01"/>
        </w:rPr>
        <w:t xml:space="preserve">que o torne capaz de fazer uso de </w:t>
      </w:r>
      <w:r w:rsidRPr="00AA3EE6">
        <w:rPr>
          <w:rStyle w:val="fontstyle01"/>
        </w:rPr>
        <w:lastRenderedPageBreak/>
        <w:t>informações e conhecimentos</w:t>
      </w:r>
      <w:r w:rsidR="00AA3EE6" w:rsidRPr="00AA3EE6">
        <w:rPr>
          <w:rStyle w:val="fontstyle01"/>
        </w:rPr>
        <w:t xml:space="preserve"> </w:t>
      </w:r>
      <w:r w:rsidRPr="00AA3EE6">
        <w:rPr>
          <w:rStyle w:val="fontstyle01"/>
        </w:rPr>
        <w:t>científicos para</w:t>
      </w:r>
      <w:r w:rsidR="00AA3EE6" w:rsidRPr="00AA3EE6">
        <w:rPr>
          <w:rStyle w:val="fontstyle01"/>
        </w:rPr>
        <w:t xml:space="preserve"> </w:t>
      </w:r>
      <w:r w:rsidRPr="00AA3EE6">
        <w:rPr>
          <w:rStyle w:val="fontstyle01"/>
        </w:rPr>
        <w:t>entender o mundo que o circunda e resolver problemas e questões que lhes são</w:t>
      </w:r>
      <w:r w:rsidR="00AA3EE6" w:rsidRPr="00AA3EE6">
        <w:rPr>
          <w:rStyle w:val="fontstyle01"/>
        </w:rPr>
        <w:t xml:space="preserve"> </w:t>
      </w:r>
      <w:r w:rsidRPr="00AA3EE6">
        <w:rPr>
          <w:rStyle w:val="fontstyle01"/>
        </w:rPr>
        <w:t>colocadas. E ainda, o professor deve utilizar as atividades experimentais como um</w:t>
      </w:r>
      <w:r w:rsidR="00AA3EE6" w:rsidRPr="00AA3EE6">
        <w:rPr>
          <w:rStyle w:val="fontstyle01"/>
        </w:rPr>
        <w:t xml:space="preserve"> </w:t>
      </w:r>
      <w:r w:rsidRPr="00AA3EE6">
        <w:rPr>
          <w:rStyle w:val="fontstyle01"/>
        </w:rPr>
        <w:t>importante recurso na formulação de questões sobre a realidade concreta, na</w:t>
      </w:r>
      <w:r w:rsidR="00AA3EE6" w:rsidRPr="00AA3EE6">
        <w:rPr>
          <w:rStyle w:val="fontstyle01"/>
        </w:rPr>
        <w:t xml:space="preserve"> </w:t>
      </w:r>
      <w:r w:rsidRPr="00AA3EE6">
        <w:rPr>
          <w:rStyle w:val="fontstyle01"/>
        </w:rPr>
        <w:t xml:space="preserve">elaboração de predições, no teste das hipóteses levantadas, no debate de </w:t>
      </w:r>
      <w:r w:rsidR="00BE56E0" w:rsidRPr="00AA3EE6">
        <w:rPr>
          <w:rStyle w:val="fontstyle01"/>
        </w:rPr>
        <w:t>ideias</w:t>
      </w:r>
      <w:r w:rsidRPr="00AA3EE6">
        <w:rPr>
          <w:rStyle w:val="fontstyle01"/>
        </w:rPr>
        <w:t xml:space="preserve"> e</w:t>
      </w:r>
      <w:r w:rsidRPr="00AA3EE6">
        <w:rPr>
          <w:rFonts w:ascii="Arial" w:hAnsi="Arial" w:cs="Arial"/>
          <w:color w:val="000000"/>
        </w:rPr>
        <w:br/>
      </w:r>
      <w:r w:rsidRPr="00AA3EE6">
        <w:rPr>
          <w:rStyle w:val="fontstyle01"/>
        </w:rPr>
        <w:t>desenvolve no aluno a capacidade de argumentação, uma postura critica e</w:t>
      </w:r>
      <w:r w:rsidRPr="00AA3EE6">
        <w:rPr>
          <w:rFonts w:ascii="Arial" w:hAnsi="Arial" w:cs="Arial"/>
          <w:color w:val="000000"/>
        </w:rPr>
        <w:br/>
      </w:r>
      <w:r w:rsidRPr="00AA3EE6">
        <w:rPr>
          <w:rStyle w:val="fontstyle01"/>
        </w:rPr>
        <w:t>investigativa, e por fim que o aluno seja capaz de intervir no ambiente onde vive</w:t>
      </w:r>
      <w:r w:rsidRPr="00AA3EE6">
        <w:rPr>
          <w:rStyle w:val="fontstyle01"/>
          <w:i/>
        </w:rPr>
        <w:t>.</w:t>
      </w:r>
      <w:r w:rsidR="00BE56E0" w:rsidRPr="00AA3EE6">
        <w:rPr>
          <w:rStyle w:val="fontstyle01"/>
          <w:i/>
        </w:rPr>
        <w:t xml:space="preserve">” </w:t>
      </w:r>
      <w:r w:rsidR="00BE56E0" w:rsidRPr="00AA3EE6">
        <w:rPr>
          <w:rStyle w:val="fontstyle01"/>
        </w:rPr>
        <w:t>Como fica a realidade de nossas aulas diante desta afirmação? O que é preciso melhora em nossa formação de professores e em nossas escolas para alcançar este jeito de ensinar?</w:t>
      </w:r>
    </w:p>
    <w:p w:rsidR="00BE56E0" w:rsidRPr="00AA3EE6" w:rsidRDefault="00BE56E0" w:rsidP="00AA3EE6">
      <w:pPr>
        <w:spacing w:line="360" w:lineRule="auto"/>
        <w:jc w:val="both"/>
        <w:rPr>
          <w:rStyle w:val="fontstyle01"/>
        </w:rPr>
      </w:pPr>
    </w:p>
    <w:p w:rsidR="00BE56E0" w:rsidRPr="00AA3EE6" w:rsidRDefault="00BE56E0" w:rsidP="00AA3EE6">
      <w:pPr>
        <w:spacing w:line="360" w:lineRule="auto"/>
        <w:jc w:val="both"/>
        <w:rPr>
          <w:rStyle w:val="fontstyle01"/>
        </w:rPr>
      </w:pPr>
      <w:r w:rsidRPr="00AA3EE6">
        <w:rPr>
          <w:rStyle w:val="fontstyle01"/>
        </w:rPr>
        <w:t xml:space="preserve">3. Como você analisa as avaliações realizadas </w:t>
      </w:r>
      <w:r w:rsidR="005546B0" w:rsidRPr="00AA3EE6">
        <w:rPr>
          <w:rStyle w:val="fontstyle01"/>
        </w:rPr>
        <w:t xml:space="preserve">e </w:t>
      </w:r>
      <w:r w:rsidRPr="00AA3EE6">
        <w:rPr>
          <w:rStyle w:val="fontstyle01"/>
        </w:rPr>
        <w:t xml:space="preserve">que são </w:t>
      </w:r>
      <w:r w:rsidR="005546B0" w:rsidRPr="00AA3EE6">
        <w:rPr>
          <w:rStyle w:val="fontstyle01"/>
        </w:rPr>
        <w:t>relatadas neste</w:t>
      </w:r>
      <w:r w:rsidRPr="00AA3EE6">
        <w:rPr>
          <w:rStyle w:val="fontstyle01"/>
        </w:rPr>
        <w:t xml:space="preserve"> artigo?</w:t>
      </w:r>
    </w:p>
    <w:p w:rsidR="005546B0" w:rsidRPr="00AA3EE6" w:rsidRDefault="005546B0" w:rsidP="00AA3EE6">
      <w:pPr>
        <w:spacing w:line="360" w:lineRule="auto"/>
        <w:rPr>
          <w:rStyle w:val="fontstyle01"/>
        </w:rPr>
      </w:pPr>
    </w:p>
    <w:p w:rsidR="005546B0" w:rsidRPr="00AA3EE6" w:rsidRDefault="005546B0" w:rsidP="00AA3EE6">
      <w:pPr>
        <w:spacing w:line="360" w:lineRule="auto"/>
        <w:rPr>
          <w:rStyle w:val="fontstyle01"/>
        </w:rPr>
      </w:pPr>
    </w:p>
    <w:sectPr w:rsidR="005546B0" w:rsidRPr="00AA3EE6" w:rsidSect="00FC5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CED" w:rsidRDefault="006C2CED" w:rsidP="00FC5FEC">
      <w:pPr>
        <w:spacing w:after="0" w:line="240" w:lineRule="auto"/>
      </w:pPr>
      <w:r>
        <w:separator/>
      </w:r>
    </w:p>
  </w:endnote>
  <w:endnote w:type="continuationSeparator" w:id="0">
    <w:p w:rsidR="006C2CED" w:rsidRDefault="006C2CED" w:rsidP="00FC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EC" w:rsidRDefault="00FC5F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EC" w:rsidRDefault="00FC5F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EC" w:rsidRDefault="00FC5F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CED" w:rsidRDefault="006C2CED" w:rsidP="00FC5FEC">
      <w:pPr>
        <w:spacing w:after="0" w:line="240" w:lineRule="auto"/>
      </w:pPr>
      <w:r>
        <w:separator/>
      </w:r>
    </w:p>
  </w:footnote>
  <w:footnote w:type="continuationSeparator" w:id="0">
    <w:p w:rsidR="006C2CED" w:rsidRDefault="006C2CED" w:rsidP="00FC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EC" w:rsidRDefault="00FC5F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EC" w:rsidRDefault="00FC5FEC" w:rsidP="00FC5FEC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49C1F23F" wp14:editId="69EF0111">
          <wp:extent cx="7551420" cy="134112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5FEC" w:rsidRDefault="00FC5FE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EC" w:rsidRDefault="00FC5F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2"/>
    <w:rsid w:val="000D179E"/>
    <w:rsid w:val="00237ABB"/>
    <w:rsid w:val="002F4202"/>
    <w:rsid w:val="005546B0"/>
    <w:rsid w:val="00657220"/>
    <w:rsid w:val="0065746B"/>
    <w:rsid w:val="006C2CED"/>
    <w:rsid w:val="00700017"/>
    <w:rsid w:val="007F6F62"/>
    <w:rsid w:val="00825FCE"/>
    <w:rsid w:val="008B4481"/>
    <w:rsid w:val="009749B5"/>
    <w:rsid w:val="00981C2C"/>
    <w:rsid w:val="00AA3EE6"/>
    <w:rsid w:val="00BE56E0"/>
    <w:rsid w:val="00F01E8D"/>
    <w:rsid w:val="00F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BBDCD"/>
  <w15:docId w15:val="{05F9B768-5019-400F-B97C-62D7BC16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F420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F420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C5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FEC"/>
  </w:style>
  <w:style w:type="paragraph" w:styleId="Rodap">
    <w:name w:val="footer"/>
    <w:basedOn w:val="Normal"/>
    <w:link w:val="RodapChar"/>
    <w:uiPriority w:val="99"/>
    <w:unhideWhenUsed/>
    <w:rsid w:val="00FC5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FEC"/>
  </w:style>
  <w:style w:type="character" w:styleId="Hyperlink">
    <w:name w:val="Hyperlink"/>
    <w:basedOn w:val="Fontepargpadro"/>
    <w:uiPriority w:val="99"/>
    <w:unhideWhenUsed/>
    <w:rsid w:val="00657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iaadiaeducacao.pr.gov.br/portals/pde/arquivos/1686-8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q.org.br/eneq/xv/resumos/R0639-1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8</cp:revision>
  <cp:lastPrinted>2020-07-01T13:40:00Z</cp:lastPrinted>
  <dcterms:created xsi:type="dcterms:W3CDTF">2020-06-01T10:44:00Z</dcterms:created>
  <dcterms:modified xsi:type="dcterms:W3CDTF">2020-07-01T13:40:00Z</dcterms:modified>
</cp:coreProperties>
</file>