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BA" w:rsidRDefault="000163EE" w:rsidP="00D5426D">
      <w:pPr>
        <w:spacing w:after="0" w:line="360" w:lineRule="auto"/>
        <w:jc w:val="center"/>
        <w:rPr>
          <w:rFonts w:ascii="Arial" w:hAnsi="Arial" w:cs="Arial"/>
          <w:b/>
          <w:sz w:val="24"/>
          <w:szCs w:val="24"/>
        </w:rPr>
      </w:pPr>
      <w:r w:rsidRPr="006629C8">
        <w:rPr>
          <w:rFonts w:ascii="Arial" w:hAnsi="Arial" w:cs="Arial"/>
          <w:b/>
          <w:sz w:val="24"/>
          <w:szCs w:val="24"/>
        </w:rPr>
        <w:t>GRUPO</w:t>
      </w:r>
      <w:r w:rsidR="001C2DBA">
        <w:rPr>
          <w:rFonts w:ascii="Arial" w:hAnsi="Arial" w:cs="Arial"/>
          <w:b/>
          <w:sz w:val="24"/>
          <w:szCs w:val="24"/>
        </w:rPr>
        <w:t xml:space="preserve"> DE ESTUDOS</w:t>
      </w:r>
      <w:r w:rsidRPr="006629C8">
        <w:rPr>
          <w:rFonts w:ascii="Arial" w:hAnsi="Arial" w:cs="Arial"/>
          <w:b/>
          <w:sz w:val="24"/>
          <w:szCs w:val="24"/>
        </w:rPr>
        <w:t xml:space="preserve"> 2 </w:t>
      </w:r>
    </w:p>
    <w:p w:rsidR="000163EE" w:rsidRPr="006629C8" w:rsidRDefault="000163EE" w:rsidP="00D5426D">
      <w:pPr>
        <w:spacing w:after="0" w:line="360" w:lineRule="auto"/>
        <w:jc w:val="center"/>
        <w:rPr>
          <w:rFonts w:ascii="Arial" w:hAnsi="Arial" w:cs="Arial"/>
          <w:b/>
          <w:sz w:val="24"/>
          <w:szCs w:val="24"/>
        </w:rPr>
      </w:pPr>
      <w:r w:rsidRPr="006629C8">
        <w:rPr>
          <w:rFonts w:ascii="Arial" w:hAnsi="Arial" w:cs="Arial"/>
          <w:b/>
          <w:sz w:val="24"/>
          <w:szCs w:val="24"/>
        </w:rPr>
        <w:t>ROTEIRO</w:t>
      </w:r>
      <w:r w:rsidR="00203DE8">
        <w:rPr>
          <w:rFonts w:ascii="Arial" w:hAnsi="Arial" w:cs="Arial"/>
          <w:b/>
          <w:sz w:val="24"/>
          <w:szCs w:val="24"/>
        </w:rPr>
        <w:t xml:space="preserve"> DE ESTUDOS -</w:t>
      </w:r>
      <w:bookmarkStart w:id="0" w:name="_GoBack"/>
      <w:bookmarkEnd w:id="0"/>
      <w:r w:rsidRPr="006629C8">
        <w:rPr>
          <w:rFonts w:ascii="Arial" w:hAnsi="Arial" w:cs="Arial"/>
          <w:b/>
          <w:sz w:val="24"/>
          <w:szCs w:val="24"/>
        </w:rPr>
        <w:t xml:space="preserve"> 2º ENCONTRO</w:t>
      </w:r>
    </w:p>
    <w:p w:rsidR="000163EE" w:rsidRPr="006629C8" w:rsidRDefault="000163EE" w:rsidP="00D5426D">
      <w:pPr>
        <w:spacing w:after="0" w:line="360" w:lineRule="auto"/>
        <w:jc w:val="center"/>
        <w:rPr>
          <w:rFonts w:ascii="Arial" w:hAnsi="Arial" w:cs="Arial"/>
          <w:b/>
          <w:sz w:val="24"/>
          <w:szCs w:val="24"/>
        </w:rPr>
      </w:pPr>
    </w:p>
    <w:p w:rsidR="00B74AA6" w:rsidRPr="006629C8" w:rsidRDefault="000163EE" w:rsidP="00D5426D">
      <w:pPr>
        <w:spacing w:after="0" w:line="360" w:lineRule="auto"/>
        <w:rPr>
          <w:rFonts w:ascii="Arial" w:eastAsia="Calibri" w:hAnsi="Arial" w:cs="Arial"/>
          <w:sz w:val="24"/>
          <w:szCs w:val="24"/>
        </w:rPr>
      </w:pPr>
      <w:r w:rsidRPr="006629C8">
        <w:rPr>
          <w:rFonts w:ascii="Arial" w:hAnsi="Arial" w:cs="Arial"/>
          <w:b/>
          <w:bCs/>
          <w:color w:val="000000"/>
          <w:sz w:val="24"/>
          <w:szCs w:val="24"/>
        </w:rPr>
        <w:t xml:space="preserve">Texto </w:t>
      </w:r>
      <w:r w:rsidR="00D5426D">
        <w:rPr>
          <w:rFonts w:ascii="Arial" w:hAnsi="Arial" w:cs="Arial"/>
          <w:b/>
          <w:bCs/>
          <w:color w:val="000000"/>
          <w:sz w:val="24"/>
          <w:szCs w:val="24"/>
        </w:rPr>
        <w:t>2</w:t>
      </w:r>
      <w:r w:rsidRPr="006629C8">
        <w:rPr>
          <w:rFonts w:ascii="Arial" w:hAnsi="Arial" w:cs="Arial"/>
          <w:b/>
          <w:bCs/>
          <w:color w:val="000000"/>
          <w:sz w:val="24"/>
          <w:szCs w:val="24"/>
        </w:rPr>
        <w:t xml:space="preserve"> </w:t>
      </w:r>
      <w:r w:rsidR="00CD1A55" w:rsidRPr="006629C8">
        <w:rPr>
          <w:rFonts w:ascii="Arial" w:hAnsi="Arial" w:cs="Arial"/>
          <w:b/>
          <w:bCs/>
          <w:color w:val="000000"/>
          <w:sz w:val="24"/>
          <w:szCs w:val="24"/>
        </w:rPr>
        <w:t>–</w:t>
      </w:r>
      <w:r w:rsidR="00CD1A55" w:rsidRPr="006629C8">
        <w:rPr>
          <w:rFonts w:ascii="Arial" w:eastAsia="Calibri" w:hAnsi="Arial" w:cs="Arial"/>
          <w:b/>
          <w:sz w:val="24"/>
          <w:szCs w:val="24"/>
        </w:rPr>
        <w:t>Planejamento Coletivo Interdisciplinar e Instrumental Metodológico</w:t>
      </w:r>
      <w:r w:rsidR="00770DAA" w:rsidRPr="006629C8">
        <w:rPr>
          <w:rFonts w:ascii="Arial" w:eastAsia="Calibri" w:hAnsi="Arial" w:cs="Arial"/>
          <w:b/>
          <w:sz w:val="24"/>
          <w:szCs w:val="24"/>
        </w:rPr>
        <w:t xml:space="preserve"> - </w:t>
      </w:r>
      <w:r w:rsidR="00770DAA" w:rsidRPr="006629C8">
        <w:rPr>
          <w:rFonts w:ascii="Arial" w:hAnsi="Arial" w:cs="Arial"/>
          <w:b/>
          <w:bCs/>
          <w:color w:val="000000"/>
          <w:sz w:val="24"/>
          <w:szCs w:val="24"/>
        </w:rPr>
        <w:t xml:space="preserve">Introdução e </w:t>
      </w:r>
      <w:r w:rsidR="00770DAA" w:rsidRPr="006629C8">
        <w:rPr>
          <w:rFonts w:ascii="Arial" w:eastAsia="Calibri" w:hAnsi="Arial" w:cs="Arial"/>
          <w:b/>
          <w:sz w:val="24"/>
          <w:szCs w:val="24"/>
        </w:rPr>
        <w:t xml:space="preserve">Fundamentos </w:t>
      </w:r>
      <w:r w:rsidR="00770DAA" w:rsidRPr="006629C8">
        <w:rPr>
          <w:rFonts w:ascii="Arial" w:eastAsia="Calibri" w:hAnsi="Arial" w:cs="Arial"/>
          <w:sz w:val="24"/>
          <w:szCs w:val="24"/>
        </w:rPr>
        <w:t>- p. 7 a 22</w:t>
      </w:r>
    </w:p>
    <w:p w:rsidR="00CD1A55" w:rsidRPr="001C2DBA" w:rsidRDefault="00CD1A55" w:rsidP="00D5426D">
      <w:pPr>
        <w:spacing w:after="0" w:line="360" w:lineRule="auto"/>
        <w:jc w:val="both"/>
        <w:rPr>
          <w:rFonts w:ascii="Arial" w:hAnsi="Arial" w:cs="Arial"/>
          <w:sz w:val="24"/>
          <w:szCs w:val="24"/>
        </w:rPr>
      </w:pPr>
    </w:p>
    <w:p w:rsidR="001C2DBA" w:rsidRPr="001C2DBA" w:rsidRDefault="001C2DBA" w:rsidP="001C2DBA">
      <w:pPr>
        <w:spacing w:after="0" w:line="360" w:lineRule="auto"/>
        <w:jc w:val="both"/>
        <w:rPr>
          <w:rFonts w:ascii="Arial" w:hAnsi="Arial" w:cs="Arial"/>
          <w:sz w:val="24"/>
          <w:szCs w:val="24"/>
        </w:rPr>
      </w:pPr>
      <w:r w:rsidRPr="001C2DBA">
        <w:rPr>
          <w:rFonts w:ascii="Arial" w:eastAsia="Calibri" w:hAnsi="Arial" w:cs="Arial"/>
          <w:sz w:val="24"/>
          <w:szCs w:val="24"/>
        </w:rPr>
        <w:t>GHEDINI, Cecília Maria e BERTÉ, Rosane (</w:t>
      </w:r>
      <w:proofErr w:type="spellStart"/>
      <w:r w:rsidRPr="001C2DBA">
        <w:rPr>
          <w:rFonts w:ascii="Arial" w:eastAsia="Calibri" w:hAnsi="Arial" w:cs="Arial"/>
          <w:sz w:val="24"/>
          <w:szCs w:val="24"/>
        </w:rPr>
        <w:t>orgs</w:t>
      </w:r>
      <w:proofErr w:type="spellEnd"/>
      <w:r w:rsidRPr="001C2DBA">
        <w:rPr>
          <w:rFonts w:ascii="Arial" w:eastAsia="Calibri" w:hAnsi="Arial" w:cs="Arial"/>
          <w:sz w:val="24"/>
          <w:szCs w:val="24"/>
        </w:rPr>
        <w:t xml:space="preserve">.). </w:t>
      </w:r>
      <w:r w:rsidRPr="001C2DBA">
        <w:rPr>
          <w:rFonts w:ascii="Arial" w:eastAsia="Calibri" w:hAnsi="Arial" w:cs="Arial"/>
          <w:b/>
          <w:sz w:val="24"/>
          <w:szCs w:val="24"/>
        </w:rPr>
        <w:t>Planejamento Coletivo Interdisciplinar e Instrumental Metodológico:</w:t>
      </w:r>
      <w:r w:rsidRPr="001C2DBA">
        <w:rPr>
          <w:rFonts w:ascii="Arial" w:eastAsia="Calibri" w:hAnsi="Arial" w:cs="Arial"/>
          <w:sz w:val="24"/>
          <w:szCs w:val="24"/>
        </w:rPr>
        <w:t xml:space="preserve"> Produção de referências com as Escolas Públicas do Campo – Sudoeste do Paraná, 2018. p. 7-22.</w:t>
      </w:r>
    </w:p>
    <w:p w:rsidR="001C2DBA" w:rsidRPr="006629C8" w:rsidRDefault="001C2DBA" w:rsidP="00D5426D">
      <w:pPr>
        <w:spacing w:after="0" w:line="360" w:lineRule="auto"/>
        <w:jc w:val="both"/>
        <w:rPr>
          <w:rFonts w:ascii="Arial" w:hAnsi="Arial" w:cs="Arial"/>
          <w:sz w:val="24"/>
          <w:szCs w:val="24"/>
        </w:rPr>
      </w:pPr>
    </w:p>
    <w:p w:rsidR="004108F5" w:rsidRPr="00D5426D" w:rsidRDefault="00D5426D" w:rsidP="00D5426D">
      <w:pPr>
        <w:spacing w:after="0" w:line="360" w:lineRule="auto"/>
        <w:jc w:val="both"/>
        <w:rPr>
          <w:rFonts w:ascii="Arial" w:hAnsi="Arial" w:cs="Arial"/>
          <w:sz w:val="24"/>
          <w:szCs w:val="24"/>
        </w:rPr>
      </w:pPr>
      <w:r>
        <w:rPr>
          <w:rFonts w:ascii="Arial" w:hAnsi="Arial" w:cs="Arial"/>
          <w:sz w:val="24"/>
          <w:szCs w:val="24"/>
        </w:rPr>
        <w:t xml:space="preserve">1. </w:t>
      </w:r>
      <w:r w:rsidR="004108F5" w:rsidRPr="00D5426D">
        <w:rPr>
          <w:rFonts w:ascii="Arial" w:hAnsi="Arial" w:cs="Arial"/>
          <w:sz w:val="24"/>
          <w:szCs w:val="24"/>
        </w:rPr>
        <w:t xml:space="preserve">Na introdução deste material, um trecho vai dizer que para fazer este caderno “partiu-se do que é conhecido dos professores e está presente na sua prática pedagógica” e isso foi sendo juntado com “as referências históricas da Educação do Campo e com o trabalho em curso em inúmeras Escolas Públicas do Campo no estado”. Você conhece referências ou experiências de escolas que </w:t>
      </w:r>
      <w:r w:rsidR="009C5E60" w:rsidRPr="00D5426D">
        <w:rPr>
          <w:rFonts w:ascii="Arial" w:hAnsi="Arial" w:cs="Arial"/>
          <w:sz w:val="24"/>
          <w:szCs w:val="24"/>
        </w:rPr>
        <w:t>trabalham</w:t>
      </w:r>
      <w:r w:rsidR="004108F5" w:rsidRPr="00D5426D">
        <w:rPr>
          <w:rFonts w:ascii="Arial" w:hAnsi="Arial" w:cs="Arial"/>
          <w:sz w:val="24"/>
          <w:szCs w:val="24"/>
        </w:rPr>
        <w:t xml:space="preserve"> ou trabalharam com Educação do Campo ou com práticas próximas desta modalidade? Conte para seus colegas quais são estas referências ou experiências. Como elas se desenvolvem? Você já trabalhou </w:t>
      </w:r>
      <w:r w:rsidR="009C5E60" w:rsidRPr="00D5426D">
        <w:rPr>
          <w:rFonts w:ascii="Arial" w:hAnsi="Arial" w:cs="Arial"/>
          <w:sz w:val="24"/>
          <w:szCs w:val="24"/>
        </w:rPr>
        <w:t>em alguma delas</w:t>
      </w:r>
      <w:r w:rsidR="004108F5" w:rsidRPr="00D5426D">
        <w:rPr>
          <w:rFonts w:ascii="Arial" w:hAnsi="Arial" w:cs="Arial"/>
          <w:sz w:val="24"/>
          <w:szCs w:val="24"/>
        </w:rPr>
        <w:t>?</w:t>
      </w:r>
    </w:p>
    <w:p w:rsidR="009C5E60" w:rsidRPr="006629C8" w:rsidRDefault="009C5E60" w:rsidP="00D5426D">
      <w:pPr>
        <w:spacing w:after="0" w:line="360" w:lineRule="auto"/>
        <w:jc w:val="both"/>
        <w:rPr>
          <w:rFonts w:ascii="Arial" w:hAnsi="Arial" w:cs="Arial"/>
          <w:sz w:val="24"/>
          <w:szCs w:val="24"/>
        </w:rPr>
      </w:pPr>
    </w:p>
    <w:p w:rsidR="006613C9" w:rsidRPr="00D5426D" w:rsidRDefault="00D5426D" w:rsidP="00D5426D">
      <w:pPr>
        <w:spacing w:after="0" w:line="360" w:lineRule="auto"/>
        <w:jc w:val="both"/>
        <w:rPr>
          <w:rFonts w:ascii="Arial" w:hAnsi="Arial" w:cs="Arial"/>
          <w:sz w:val="24"/>
          <w:szCs w:val="24"/>
        </w:rPr>
      </w:pPr>
      <w:r>
        <w:rPr>
          <w:rFonts w:ascii="Arial" w:hAnsi="Arial" w:cs="Arial"/>
          <w:sz w:val="24"/>
          <w:szCs w:val="24"/>
        </w:rPr>
        <w:t xml:space="preserve">2. </w:t>
      </w:r>
      <w:r w:rsidR="006613C9" w:rsidRPr="00D5426D">
        <w:rPr>
          <w:rFonts w:ascii="Arial" w:hAnsi="Arial" w:cs="Arial"/>
          <w:sz w:val="24"/>
          <w:szCs w:val="24"/>
        </w:rPr>
        <w:t xml:space="preserve">Na página 11, a autora Calazans (1993) mostra que os governos sempre tiveram descaso com a escola do campo. </w:t>
      </w:r>
      <w:r w:rsidR="00C23931" w:rsidRPr="00D5426D">
        <w:rPr>
          <w:rFonts w:ascii="Arial" w:hAnsi="Arial" w:cs="Arial"/>
          <w:sz w:val="24"/>
          <w:szCs w:val="24"/>
        </w:rPr>
        <w:t xml:space="preserve">Como se dá hoje a preocupação dos governos com a escola pública do campo? </w:t>
      </w:r>
      <w:r w:rsidR="006613C9" w:rsidRPr="00D5426D">
        <w:rPr>
          <w:rFonts w:ascii="Arial" w:hAnsi="Arial" w:cs="Arial"/>
          <w:sz w:val="24"/>
          <w:szCs w:val="24"/>
        </w:rPr>
        <w:t>Os</w:t>
      </w:r>
      <w:r w:rsidR="00C23931" w:rsidRPr="00D5426D">
        <w:rPr>
          <w:rFonts w:ascii="Arial" w:hAnsi="Arial" w:cs="Arial"/>
          <w:sz w:val="24"/>
          <w:szCs w:val="24"/>
        </w:rPr>
        <w:t xml:space="preserve"> índices</w:t>
      </w:r>
      <w:r w:rsidR="006613C9" w:rsidRPr="00D5426D">
        <w:rPr>
          <w:rFonts w:ascii="Arial" w:hAnsi="Arial" w:cs="Arial"/>
          <w:sz w:val="24"/>
          <w:szCs w:val="24"/>
        </w:rPr>
        <w:t xml:space="preserve"> (IDEB e outros) </w:t>
      </w:r>
      <w:r w:rsidR="00C23931" w:rsidRPr="00D5426D">
        <w:rPr>
          <w:rFonts w:ascii="Arial" w:hAnsi="Arial" w:cs="Arial"/>
          <w:sz w:val="24"/>
          <w:szCs w:val="24"/>
        </w:rPr>
        <w:t xml:space="preserve">das escolas do campo </w:t>
      </w:r>
      <w:r w:rsidR="006613C9" w:rsidRPr="00D5426D">
        <w:rPr>
          <w:rFonts w:ascii="Arial" w:hAnsi="Arial" w:cs="Arial"/>
          <w:sz w:val="24"/>
          <w:szCs w:val="24"/>
        </w:rPr>
        <w:t>são muito diferentes das escolas da cidade? Quais seriam as causas dessa diferença</w:t>
      </w:r>
      <w:r w:rsidR="00A50B07" w:rsidRPr="00D5426D">
        <w:rPr>
          <w:rFonts w:ascii="Arial" w:hAnsi="Arial" w:cs="Arial"/>
          <w:sz w:val="24"/>
          <w:szCs w:val="24"/>
        </w:rPr>
        <w:t xml:space="preserve"> ou aproximação</w:t>
      </w:r>
      <w:r w:rsidR="006613C9" w:rsidRPr="00D5426D">
        <w:rPr>
          <w:rFonts w:ascii="Arial" w:hAnsi="Arial" w:cs="Arial"/>
          <w:sz w:val="24"/>
          <w:szCs w:val="24"/>
        </w:rPr>
        <w:t>?</w:t>
      </w:r>
    </w:p>
    <w:p w:rsidR="006613C9" w:rsidRPr="006629C8" w:rsidRDefault="006613C9" w:rsidP="00D5426D">
      <w:pPr>
        <w:pStyle w:val="PargrafodaLista"/>
        <w:spacing w:after="0" w:line="360" w:lineRule="auto"/>
        <w:jc w:val="both"/>
        <w:rPr>
          <w:rFonts w:ascii="Arial" w:hAnsi="Arial" w:cs="Arial"/>
          <w:sz w:val="24"/>
          <w:szCs w:val="24"/>
        </w:rPr>
      </w:pPr>
    </w:p>
    <w:p w:rsidR="00B46595" w:rsidRPr="00D5426D" w:rsidRDefault="00D5426D" w:rsidP="00D5426D">
      <w:pPr>
        <w:spacing w:after="0" w:line="360" w:lineRule="auto"/>
        <w:jc w:val="both"/>
        <w:rPr>
          <w:rFonts w:ascii="Arial" w:hAnsi="Arial" w:cs="Arial"/>
          <w:sz w:val="24"/>
          <w:szCs w:val="24"/>
        </w:rPr>
      </w:pPr>
      <w:r>
        <w:rPr>
          <w:rFonts w:ascii="Arial" w:hAnsi="Arial" w:cs="Arial"/>
          <w:sz w:val="24"/>
          <w:szCs w:val="24"/>
        </w:rPr>
        <w:t xml:space="preserve">3. </w:t>
      </w:r>
      <w:r w:rsidR="00992822" w:rsidRPr="00D5426D">
        <w:rPr>
          <w:rFonts w:ascii="Arial" w:hAnsi="Arial" w:cs="Arial"/>
          <w:sz w:val="24"/>
          <w:szCs w:val="24"/>
        </w:rPr>
        <w:t>A “escola rural” que temos hoje no campo precisa ser transformada numa “escola do campo”, po</w:t>
      </w:r>
      <w:r w:rsidR="00B46595" w:rsidRPr="00D5426D">
        <w:rPr>
          <w:rFonts w:ascii="Arial" w:hAnsi="Arial" w:cs="Arial"/>
          <w:sz w:val="24"/>
          <w:szCs w:val="24"/>
        </w:rPr>
        <w:t xml:space="preserve">is </w:t>
      </w:r>
      <w:r w:rsidR="00992822" w:rsidRPr="00D5426D">
        <w:rPr>
          <w:rFonts w:ascii="Arial" w:hAnsi="Arial" w:cs="Arial"/>
          <w:sz w:val="24"/>
          <w:szCs w:val="24"/>
        </w:rPr>
        <w:t>um dos primeiros princípios da mudança de nomenclatura</w:t>
      </w:r>
      <w:r w:rsidR="00B46595" w:rsidRPr="00D5426D">
        <w:rPr>
          <w:rFonts w:ascii="Arial" w:hAnsi="Arial" w:cs="Arial"/>
          <w:sz w:val="24"/>
          <w:szCs w:val="24"/>
        </w:rPr>
        <w:t xml:space="preserve"> significa</w:t>
      </w:r>
      <w:r w:rsidR="00992822" w:rsidRPr="00D5426D">
        <w:rPr>
          <w:rFonts w:ascii="Arial" w:hAnsi="Arial" w:cs="Arial"/>
          <w:sz w:val="24"/>
          <w:szCs w:val="24"/>
        </w:rPr>
        <w:t xml:space="preserve"> que o conhecimento científico deve ser uma prioridade no trabalho da escola</w:t>
      </w:r>
      <w:r w:rsidR="00B46595" w:rsidRPr="00D5426D">
        <w:rPr>
          <w:rFonts w:ascii="Arial" w:hAnsi="Arial" w:cs="Arial"/>
          <w:sz w:val="24"/>
          <w:szCs w:val="24"/>
        </w:rPr>
        <w:t>. Como se pode perceber esta mudança em sua escola? Se este é o primeiro</w:t>
      </w:r>
      <w:r w:rsidR="00A50B07" w:rsidRPr="00D5426D">
        <w:rPr>
          <w:rFonts w:ascii="Arial" w:hAnsi="Arial" w:cs="Arial"/>
          <w:sz w:val="24"/>
          <w:szCs w:val="24"/>
        </w:rPr>
        <w:t xml:space="preserve"> princípio, qual seria</w:t>
      </w:r>
      <w:r w:rsidR="00B46595" w:rsidRPr="00D5426D">
        <w:rPr>
          <w:rFonts w:ascii="Arial" w:hAnsi="Arial" w:cs="Arial"/>
          <w:sz w:val="24"/>
          <w:szCs w:val="24"/>
        </w:rPr>
        <w:t xml:space="preserve"> o segundo?</w:t>
      </w:r>
    </w:p>
    <w:p w:rsidR="00B46595" w:rsidRPr="006629C8" w:rsidRDefault="00B46595" w:rsidP="00D5426D">
      <w:pPr>
        <w:pStyle w:val="PargrafodaLista"/>
        <w:spacing w:after="0" w:line="360" w:lineRule="auto"/>
        <w:jc w:val="both"/>
        <w:rPr>
          <w:rFonts w:ascii="Arial" w:hAnsi="Arial" w:cs="Arial"/>
          <w:sz w:val="24"/>
          <w:szCs w:val="24"/>
        </w:rPr>
      </w:pPr>
    </w:p>
    <w:p w:rsidR="00E00509" w:rsidRPr="00D5426D" w:rsidRDefault="00D5426D" w:rsidP="00D5426D">
      <w:pPr>
        <w:spacing w:after="0" w:line="360" w:lineRule="auto"/>
        <w:jc w:val="both"/>
        <w:rPr>
          <w:rFonts w:ascii="Arial" w:hAnsi="Arial" w:cs="Arial"/>
          <w:sz w:val="24"/>
          <w:szCs w:val="24"/>
        </w:rPr>
      </w:pPr>
      <w:r>
        <w:rPr>
          <w:rFonts w:ascii="Arial" w:hAnsi="Arial" w:cs="Arial"/>
          <w:sz w:val="24"/>
          <w:szCs w:val="24"/>
        </w:rPr>
        <w:lastRenderedPageBreak/>
        <w:t xml:space="preserve">4. </w:t>
      </w:r>
      <w:r w:rsidR="00B46595" w:rsidRPr="00D5426D">
        <w:rPr>
          <w:rFonts w:ascii="Arial" w:hAnsi="Arial" w:cs="Arial"/>
          <w:sz w:val="24"/>
          <w:szCs w:val="24"/>
        </w:rPr>
        <w:t xml:space="preserve">O terceiro princípio </w:t>
      </w:r>
      <w:r w:rsidR="00E00509" w:rsidRPr="00D5426D">
        <w:rPr>
          <w:rFonts w:ascii="Arial" w:hAnsi="Arial" w:cs="Arial"/>
          <w:sz w:val="24"/>
          <w:szCs w:val="24"/>
        </w:rPr>
        <w:t xml:space="preserve">mostra que já não existe mais a relação </w:t>
      </w:r>
      <w:proofErr w:type="gramStart"/>
      <w:r w:rsidR="00E00509" w:rsidRPr="00D5426D">
        <w:rPr>
          <w:rFonts w:ascii="Arial" w:hAnsi="Arial" w:cs="Arial"/>
          <w:sz w:val="24"/>
          <w:szCs w:val="24"/>
        </w:rPr>
        <w:t>rural e urbano</w:t>
      </w:r>
      <w:proofErr w:type="gramEnd"/>
      <w:r w:rsidR="00E00509" w:rsidRPr="00D5426D">
        <w:rPr>
          <w:rFonts w:ascii="Arial" w:hAnsi="Arial" w:cs="Arial"/>
          <w:sz w:val="24"/>
          <w:szCs w:val="24"/>
        </w:rPr>
        <w:t xml:space="preserve"> mas, na atualidade, temos relações campo e cidade que estão profundamente entrelaçadas.  Contudo, como o diz o texto na página17, “as </w:t>
      </w:r>
      <w:r w:rsidR="00E00509" w:rsidRPr="00D5426D">
        <w:rPr>
          <w:rFonts w:ascii="Arial" w:hAnsi="Arial" w:cs="Arial"/>
          <w:bCs/>
          <w:sz w:val="24"/>
          <w:szCs w:val="24"/>
        </w:rPr>
        <w:t>relações de trabalho, produção e tecnologias estão dissociadas das relações do conhecimento, da Ciência e das relações campo cidade</w:t>
      </w:r>
      <w:r w:rsidR="00E00509" w:rsidRPr="00D5426D">
        <w:rPr>
          <w:rFonts w:ascii="Arial" w:hAnsi="Arial" w:cs="Arial"/>
          <w:sz w:val="24"/>
          <w:szCs w:val="24"/>
        </w:rPr>
        <w:t xml:space="preserve"> [...] </w:t>
      </w:r>
      <w:r w:rsidR="00E00509" w:rsidRPr="00D5426D">
        <w:rPr>
          <w:rFonts w:ascii="Arial" w:hAnsi="Arial" w:cs="Arial"/>
          <w:bCs/>
          <w:sz w:val="24"/>
          <w:szCs w:val="24"/>
        </w:rPr>
        <w:t xml:space="preserve">é comum encontrar estudantes do campo que não associam ‘o delicioso bolo de morango do aniversário’, com uma plantação de morangos que pode ser feita na unidade de produção de suas famílias”. E nós, professores, conseguimos estabelecer estas relações em nossas aulas? Articulamos as relações de trabalho do campo, as tecnologias, a agroecologia e o conteúdo </w:t>
      </w:r>
      <w:r w:rsidR="00A50B07" w:rsidRPr="00D5426D">
        <w:rPr>
          <w:rFonts w:ascii="Arial" w:hAnsi="Arial" w:cs="Arial"/>
          <w:bCs/>
          <w:sz w:val="24"/>
          <w:szCs w:val="24"/>
        </w:rPr>
        <w:t>a ser ensinado</w:t>
      </w:r>
      <w:r w:rsidR="00E00509" w:rsidRPr="00D5426D">
        <w:rPr>
          <w:rFonts w:ascii="Arial" w:hAnsi="Arial" w:cs="Arial"/>
          <w:bCs/>
          <w:sz w:val="24"/>
          <w:szCs w:val="24"/>
        </w:rPr>
        <w:t>, ou nos falta conhecimento?</w:t>
      </w:r>
    </w:p>
    <w:p w:rsidR="00E00509" w:rsidRPr="006629C8" w:rsidRDefault="00E00509" w:rsidP="00D5426D">
      <w:pPr>
        <w:pStyle w:val="PargrafodaLista"/>
        <w:spacing w:after="0" w:line="360" w:lineRule="auto"/>
        <w:jc w:val="both"/>
        <w:rPr>
          <w:rFonts w:ascii="Arial" w:hAnsi="Arial" w:cs="Arial"/>
          <w:sz w:val="24"/>
          <w:szCs w:val="24"/>
        </w:rPr>
      </w:pPr>
    </w:p>
    <w:p w:rsidR="006250CE" w:rsidRPr="00D5426D" w:rsidRDefault="00D5426D" w:rsidP="00D5426D">
      <w:pPr>
        <w:spacing w:after="0" w:line="360" w:lineRule="auto"/>
        <w:jc w:val="both"/>
        <w:rPr>
          <w:rFonts w:ascii="Arial" w:hAnsi="Arial" w:cs="Arial"/>
          <w:sz w:val="24"/>
          <w:szCs w:val="24"/>
        </w:rPr>
      </w:pPr>
      <w:r>
        <w:rPr>
          <w:rFonts w:ascii="Arial" w:hAnsi="Arial" w:cs="Arial"/>
          <w:sz w:val="24"/>
          <w:szCs w:val="24"/>
        </w:rPr>
        <w:t xml:space="preserve">5. </w:t>
      </w:r>
      <w:r w:rsidR="00E00509" w:rsidRPr="00D5426D">
        <w:rPr>
          <w:rFonts w:ascii="Arial" w:hAnsi="Arial" w:cs="Arial"/>
          <w:sz w:val="24"/>
          <w:szCs w:val="24"/>
        </w:rPr>
        <w:t>Como você entende</w:t>
      </w:r>
      <w:r w:rsidR="006250CE" w:rsidRPr="00D5426D">
        <w:rPr>
          <w:rFonts w:ascii="Arial" w:hAnsi="Arial" w:cs="Arial"/>
          <w:sz w:val="24"/>
          <w:szCs w:val="24"/>
        </w:rPr>
        <w:t>u</w:t>
      </w:r>
      <w:r w:rsidR="00E00509" w:rsidRPr="00D5426D">
        <w:rPr>
          <w:rFonts w:ascii="Arial" w:hAnsi="Arial" w:cs="Arial"/>
          <w:sz w:val="24"/>
          <w:szCs w:val="24"/>
        </w:rPr>
        <w:t xml:space="preserve"> estas duas lógicas: educativa e formativa? Em que mediada nossa escola está organizada para</w:t>
      </w:r>
      <w:r w:rsidR="006250CE" w:rsidRPr="00D5426D">
        <w:rPr>
          <w:rFonts w:ascii="Arial" w:hAnsi="Arial" w:cs="Arial"/>
          <w:sz w:val="24"/>
          <w:szCs w:val="24"/>
        </w:rPr>
        <w:t xml:space="preserve"> formar e educar nossos alunos?</w:t>
      </w:r>
    </w:p>
    <w:p w:rsidR="006250CE" w:rsidRPr="006629C8" w:rsidRDefault="006250CE" w:rsidP="00D5426D">
      <w:pPr>
        <w:pStyle w:val="PargrafodaLista"/>
        <w:spacing w:after="0" w:line="360" w:lineRule="auto"/>
        <w:jc w:val="both"/>
        <w:rPr>
          <w:rFonts w:ascii="Arial" w:hAnsi="Arial" w:cs="Arial"/>
          <w:sz w:val="24"/>
          <w:szCs w:val="24"/>
        </w:rPr>
      </w:pPr>
    </w:p>
    <w:p w:rsidR="006250CE" w:rsidRPr="00D5426D" w:rsidRDefault="00D5426D" w:rsidP="00D5426D">
      <w:pPr>
        <w:spacing w:after="0" w:line="360" w:lineRule="auto"/>
        <w:jc w:val="both"/>
        <w:rPr>
          <w:rFonts w:ascii="Arial" w:hAnsi="Arial" w:cs="Arial"/>
          <w:sz w:val="24"/>
          <w:szCs w:val="24"/>
        </w:rPr>
      </w:pPr>
      <w:r>
        <w:rPr>
          <w:rFonts w:ascii="Arial" w:hAnsi="Arial" w:cs="Arial"/>
          <w:sz w:val="24"/>
          <w:szCs w:val="24"/>
        </w:rPr>
        <w:t xml:space="preserve">6. </w:t>
      </w:r>
      <w:r w:rsidR="006250CE" w:rsidRPr="00D5426D">
        <w:rPr>
          <w:rFonts w:ascii="Arial" w:hAnsi="Arial" w:cs="Arial"/>
          <w:sz w:val="24"/>
          <w:szCs w:val="24"/>
        </w:rPr>
        <w:t>Explique de que forma a relação do estudo e do ensino com a realidade concreta da vida dos estudantes e dos entornos da escola pode ser formativa. Em que medida o trabalho da auto-organização e com o Dossiê da Realidade das escolas consegue ser formativo na escola em que você trabalha?</w:t>
      </w:r>
    </w:p>
    <w:sectPr w:rsidR="006250CE" w:rsidRPr="00D5426D" w:rsidSect="006629C8">
      <w:headerReference w:type="default" r:id="rId7"/>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DF4" w:rsidRDefault="00353DF4" w:rsidP="006629C8">
      <w:pPr>
        <w:spacing w:after="0" w:line="240" w:lineRule="auto"/>
      </w:pPr>
      <w:r>
        <w:separator/>
      </w:r>
    </w:p>
  </w:endnote>
  <w:endnote w:type="continuationSeparator" w:id="0">
    <w:p w:rsidR="00353DF4" w:rsidRDefault="00353DF4" w:rsidP="0066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DF4" w:rsidRDefault="00353DF4" w:rsidP="006629C8">
      <w:pPr>
        <w:spacing w:after="0" w:line="240" w:lineRule="auto"/>
      </w:pPr>
      <w:r>
        <w:separator/>
      </w:r>
    </w:p>
  </w:footnote>
  <w:footnote w:type="continuationSeparator" w:id="0">
    <w:p w:rsidR="00353DF4" w:rsidRDefault="00353DF4" w:rsidP="00662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C8" w:rsidRDefault="006629C8" w:rsidP="006629C8">
    <w:pPr>
      <w:pStyle w:val="Cabealho"/>
      <w:ind w:left="-1701"/>
    </w:pPr>
    <w:r>
      <w:rPr>
        <w:noProof/>
        <w:lang w:eastAsia="pt-BR"/>
      </w:rPr>
      <w:drawing>
        <wp:inline distT="0" distB="0" distL="0" distR="0" wp14:anchorId="33FF0D39" wp14:editId="69D5E8A9">
          <wp:extent cx="7559040" cy="1424940"/>
          <wp:effectExtent l="0" t="0" r="3810" b="3810"/>
          <wp:docPr id="5" name="Imagem 5"/>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424940"/>
                  </a:xfrm>
                  <a:prstGeom prst="rect">
                    <a:avLst/>
                  </a:prstGeom>
                </pic:spPr>
              </pic:pic>
            </a:graphicData>
          </a:graphic>
        </wp:inline>
      </w:drawing>
    </w:r>
  </w:p>
  <w:p w:rsidR="006629C8" w:rsidRDefault="006629C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52616"/>
    <w:multiLevelType w:val="hybridMultilevel"/>
    <w:tmpl w:val="CB58753E"/>
    <w:lvl w:ilvl="0" w:tplc="4852D3E0">
      <w:start w:val="1"/>
      <w:numFmt w:val="decimal"/>
      <w:lvlText w:val="%1."/>
      <w:lvlJc w:val="left"/>
      <w:pPr>
        <w:ind w:left="720" w:hanging="360"/>
      </w:pPr>
      <w:rPr>
        <w:rFonts w:ascii="Segoe UI" w:hAnsi="Segoe UI" w:cs="Segoe UI" w:hint="default"/>
        <w:color w:val="4A4A4A"/>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DA2DF8"/>
    <w:multiLevelType w:val="hybridMultilevel"/>
    <w:tmpl w:val="D4BA96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EE"/>
    <w:rsid w:val="000163EE"/>
    <w:rsid w:val="001C2DBA"/>
    <w:rsid w:val="00203DE8"/>
    <w:rsid w:val="00353DF4"/>
    <w:rsid w:val="004108F5"/>
    <w:rsid w:val="004F748B"/>
    <w:rsid w:val="005F7669"/>
    <w:rsid w:val="006250CE"/>
    <w:rsid w:val="006613C9"/>
    <w:rsid w:val="006629C8"/>
    <w:rsid w:val="00770DAA"/>
    <w:rsid w:val="007757DC"/>
    <w:rsid w:val="007E5C32"/>
    <w:rsid w:val="00903C23"/>
    <w:rsid w:val="00992822"/>
    <w:rsid w:val="009C5E60"/>
    <w:rsid w:val="00A50B07"/>
    <w:rsid w:val="00AF16F3"/>
    <w:rsid w:val="00B46595"/>
    <w:rsid w:val="00B50A8D"/>
    <w:rsid w:val="00B74AA6"/>
    <w:rsid w:val="00BF2FEB"/>
    <w:rsid w:val="00C23931"/>
    <w:rsid w:val="00C246D7"/>
    <w:rsid w:val="00C87946"/>
    <w:rsid w:val="00CD1A55"/>
    <w:rsid w:val="00D24DE1"/>
    <w:rsid w:val="00D5426D"/>
    <w:rsid w:val="00E00509"/>
    <w:rsid w:val="00F647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D79D0"/>
  <w15:docId w15:val="{160EDC70-3BEC-4CD4-9801-B7049DC6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3E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5E60"/>
    <w:pPr>
      <w:ind w:left="720"/>
      <w:contextualSpacing/>
    </w:pPr>
  </w:style>
  <w:style w:type="paragraph" w:styleId="Cabealho">
    <w:name w:val="header"/>
    <w:basedOn w:val="Normal"/>
    <w:link w:val="CabealhoChar"/>
    <w:uiPriority w:val="99"/>
    <w:unhideWhenUsed/>
    <w:rsid w:val="006629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9C8"/>
  </w:style>
  <w:style w:type="paragraph" w:styleId="Rodap">
    <w:name w:val="footer"/>
    <w:basedOn w:val="Normal"/>
    <w:link w:val="RodapChar"/>
    <w:uiPriority w:val="99"/>
    <w:unhideWhenUsed/>
    <w:rsid w:val="006629C8"/>
    <w:pPr>
      <w:tabs>
        <w:tab w:val="center" w:pos="4252"/>
        <w:tab w:val="right" w:pos="8504"/>
      </w:tabs>
      <w:spacing w:after="0" w:line="240" w:lineRule="auto"/>
    </w:pPr>
  </w:style>
  <w:style w:type="character" w:customStyle="1" w:styleId="RodapChar">
    <w:name w:val="Rodapé Char"/>
    <w:basedOn w:val="Fontepargpadro"/>
    <w:link w:val="Rodap"/>
    <w:uiPriority w:val="99"/>
    <w:rsid w:val="00662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ARQUIVOS</cp:lastModifiedBy>
  <cp:revision>9</cp:revision>
  <cp:lastPrinted>2020-07-01T13:13:00Z</cp:lastPrinted>
  <dcterms:created xsi:type="dcterms:W3CDTF">2020-06-26T12:22:00Z</dcterms:created>
  <dcterms:modified xsi:type="dcterms:W3CDTF">2020-07-01T13:14:00Z</dcterms:modified>
</cp:coreProperties>
</file>