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A6" w:rsidRPr="006339A8" w:rsidRDefault="00B74AA6" w:rsidP="00AC1C0D">
      <w:pPr>
        <w:spacing w:after="0" w:line="240" w:lineRule="auto"/>
        <w:rPr>
          <w:rFonts w:ascii="Times New Roman" w:hAnsi="Times New Roman" w:cs="Times New Roman"/>
          <w:sz w:val="24"/>
          <w:szCs w:val="24"/>
        </w:rPr>
      </w:pPr>
    </w:p>
    <w:p w:rsidR="00F62A10" w:rsidRPr="00F655B7" w:rsidRDefault="00F62A10" w:rsidP="00F655B7">
      <w:pPr>
        <w:spacing w:after="0" w:line="360" w:lineRule="auto"/>
        <w:jc w:val="center"/>
        <w:rPr>
          <w:rFonts w:ascii="Arial" w:hAnsi="Arial" w:cs="Arial"/>
          <w:b/>
          <w:sz w:val="24"/>
          <w:szCs w:val="24"/>
        </w:rPr>
      </w:pPr>
      <w:r w:rsidRPr="00F655B7">
        <w:rPr>
          <w:rFonts w:ascii="Arial" w:hAnsi="Arial" w:cs="Arial"/>
          <w:b/>
          <w:sz w:val="24"/>
          <w:szCs w:val="24"/>
        </w:rPr>
        <w:t>GRUPO DE ESTUDOS 1</w:t>
      </w:r>
    </w:p>
    <w:p w:rsidR="00F62A10" w:rsidRPr="00F655B7" w:rsidRDefault="00F62A10" w:rsidP="00F655B7">
      <w:pPr>
        <w:spacing w:after="0" w:line="360" w:lineRule="auto"/>
        <w:jc w:val="center"/>
        <w:rPr>
          <w:rFonts w:ascii="Arial" w:eastAsia="Calibri" w:hAnsi="Arial" w:cs="Arial"/>
          <w:b/>
          <w:sz w:val="24"/>
          <w:szCs w:val="24"/>
        </w:rPr>
      </w:pPr>
      <w:r w:rsidRPr="00F655B7">
        <w:rPr>
          <w:rFonts w:ascii="Arial" w:hAnsi="Arial" w:cs="Arial"/>
          <w:b/>
          <w:sz w:val="24"/>
          <w:szCs w:val="24"/>
        </w:rPr>
        <w:t>ROTEIRO DE ESTUDOS: 7º ENCONTRO</w:t>
      </w:r>
    </w:p>
    <w:p w:rsidR="006339A8" w:rsidRPr="00F655B7" w:rsidRDefault="006339A8" w:rsidP="00F655B7">
      <w:pPr>
        <w:spacing w:after="0" w:line="360" w:lineRule="auto"/>
        <w:jc w:val="both"/>
        <w:rPr>
          <w:rFonts w:ascii="Arial" w:hAnsi="Arial" w:cs="Arial"/>
          <w:sz w:val="24"/>
          <w:szCs w:val="24"/>
        </w:rPr>
      </w:pPr>
    </w:p>
    <w:p w:rsidR="0086200D" w:rsidRDefault="006339A8" w:rsidP="00F655B7">
      <w:pPr>
        <w:spacing w:after="0" w:line="360" w:lineRule="auto"/>
        <w:jc w:val="both"/>
        <w:rPr>
          <w:rFonts w:ascii="Arial" w:eastAsia="Times New Roman" w:hAnsi="Arial" w:cs="Arial"/>
          <w:color w:val="000000"/>
          <w:sz w:val="24"/>
          <w:szCs w:val="24"/>
          <w:lang w:eastAsia="pt-BR"/>
        </w:rPr>
      </w:pPr>
      <w:r w:rsidRPr="00F655B7">
        <w:rPr>
          <w:rFonts w:ascii="Arial" w:eastAsia="Times New Roman" w:hAnsi="Arial" w:cs="Arial"/>
          <w:b/>
          <w:bCs/>
          <w:color w:val="000000"/>
          <w:sz w:val="24"/>
          <w:szCs w:val="24"/>
          <w:lang w:eastAsia="pt-BR"/>
        </w:rPr>
        <w:t>TEXTO 12 - Parecer CEE/CEB nº 1011/10</w:t>
      </w:r>
      <w:r w:rsidRPr="00F655B7">
        <w:rPr>
          <w:rFonts w:ascii="Arial" w:eastAsia="Times New Roman" w:hAnsi="Arial" w:cs="Arial"/>
          <w:color w:val="000000"/>
          <w:sz w:val="24"/>
          <w:szCs w:val="24"/>
          <w:lang w:eastAsia="pt-BR"/>
        </w:rPr>
        <w:t xml:space="preserve">. </w:t>
      </w:r>
    </w:p>
    <w:p w:rsidR="0086200D" w:rsidRDefault="0086200D" w:rsidP="00F655B7">
      <w:pPr>
        <w:spacing w:after="0" w:line="360" w:lineRule="auto"/>
        <w:jc w:val="both"/>
        <w:rPr>
          <w:rFonts w:ascii="Arial" w:hAnsi="Arial" w:cs="Arial"/>
          <w:color w:val="000000" w:themeColor="text1"/>
          <w:sz w:val="24"/>
          <w:szCs w:val="24"/>
        </w:rPr>
      </w:pPr>
    </w:p>
    <w:p w:rsidR="0086200D" w:rsidRPr="0086200D" w:rsidRDefault="0086200D" w:rsidP="00F655B7">
      <w:pPr>
        <w:spacing w:after="0" w:line="360" w:lineRule="auto"/>
        <w:jc w:val="both"/>
        <w:rPr>
          <w:rFonts w:ascii="Arial" w:hAnsi="Arial" w:cs="Arial"/>
          <w:sz w:val="24"/>
          <w:szCs w:val="24"/>
        </w:rPr>
      </w:pPr>
      <w:r w:rsidRPr="0086200D">
        <w:rPr>
          <w:rFonts w:ascii="Arial" w:hAnsi="Arial" w:cs="Arial"/>
          <w:color w:val="000000" w:themeColor="text1"/>
          <w:sz w:val="24"/>
          <w:szCs w:val="24"/>
        </w:rPr>
        <w:t>PARANÁ.</w:t>
      </w:r>
      <w:r w:rsidRPr="0086200D">
        <w:rPr>
          <w:rFonts w:ascii="Arial" w:hAnsi="Arial" w:cs="Arial"/>
          <w:sz w:val="24"/>
          <w:szCs w:val="24"/>
        </w:rPr>
        <w:t xml:space="preserve"> </w:t>
      </w:r>
      <w:r w:rsidRPr="0086200D">
        <w:rPr>
          <w:rFonts w:ascii="Arial" w:hAnsi="Arial" w:cs="Arial"/>
          <w:b/>
          <w:sz w:val="24"/>
          <w:szCs w:val="24"/>
        </w:rPr>
        <w:t>Parecer CEE/CEB nº 1011/10</w:t>
      </w:r>
      <w:r w:rsidRPr="0086200D">
        <w:rPr>
          <w:rFonts w:ascii="Arial" w:hAnsi="Arial" w:cs="Arial"/>
          <w:sz w:val="24"/>
          <w:szCs w:val="24"/>
        </w:rPr>
        <w:t>. Consulta sobre as Normas e princípios para a implementação da Educação Básica do Campo no Sistema Estadual de Ensino do Paraná, bem como do processo de definição da identidade das Escolas do Campo. Curitiba: CEE, 2010</w:t>
      </w:r>
      <w:r w:rsidRPr="0086200D">
        <w:rPr>
          <w:rFonts w:ascii="Arial" w:hAnsi="Arial" w:cs="Arial"/>
          <w:sz w:val="24"/>
          <w:szCs w:val="24"/>
        </w:rPr>
        <w:t>.</w:t>
      </w:r>
    </w:p>
    <w:p w:rsidR="0086200D" w:rsidRDefault="0086200D" w:rsidP="00F655B7">
      <w:pPr>
        <w:spacing w:after="0" w:line="360" w:lineRule="auto"/>
        <w:jc w:val="both"/>
        <w:rPr>
          <w:rFonts w:ascii="Arial" w:hAnsi="Arial" w:cs="Arial"/>
          <w:sz w:val="24"/>
          <w:szCs w:val="24"/>
        </w:rPr>
      </w:pPr>
    </w:p>
    <w:p w:rsidR="0086200D" w:rsidRPr="0086200D" w:rsidRDefault="0086200D" w:rsidP="00F655B7">
      <w:pPr>
        <w:spacing w:after="0" w:line="360" w:lineRule="auto"/>
        <w:jc w:val="both"/>
        <w:rPr>
          <w:rFonts w:ascii="Arial" w:hAnsi="Arial" w:cs="Arial"/>
          <w:b/>
          <w:sz w:val="24"/>
          <w:szCs w:val="24"/>
        </w:rPr>
      </w:pPr>
      <w:r w:rsidRPr="0086200D">
        <w:rPr>
          <w:rFonts w:ascii="Arial" w:hAnsi="Arial" w:cs="Arial"/>
          <w:b/>
          <w:sz w:val="24"/>
          <w:szCs w:val="24"/>
        </w:rPr>
        <w:t>TEXTO 13 – Resolução 4783/2010</w:t>
      </w:r>
    </w:p>
    <w:p w:rsidR="0086200D" w:rsidRPr="0086200D" w:rsidRDefault="0086200D" w:rsidP="00F655B7">
      <w:pPr>
        <w:spacing w:after="0" w:line="360" w:lineRule="auto"/>
        <w:jc w:val="both"/>
        <w:rPr>
          <w:rFonts w:ascii="Arial" w:hAnsi="Arial" w:cs="Arial"/>
          <w:sz w:val="24"/>
          <w:szCs w:val="24"/>
        </w:rPr>
      </w:pPr>
      <w:bookmarkStart w:id="0" w:name="_GoBack"/>
      <w:bookmarkEnd w:id="0"/>
    </w:p>
    <w:p w:rsidR="0086200D" w:rsidRPr="0086200D" w:rsidRDefault="0086200D" w:rsidP="0086200D">
      <w:pPr>
        <w:spacing w:after="0" w:line="360" w:lineRule="auto"/>
        <w:jc w:val="both"/>
        <w:rPr>
          <w:rFonts w:ascii="Arial" w:hAnsi="Arial" w:cs="Arial"/>
          <w:sz w:val="24"/>
          <w:szCs w:val="24"/>
        </w:rPr>
      </w:pPr>
      <w:r w:rsidRPr="0086200D">
        <w:rPr>
          <w:rFonts w:ascii="Arial" w:hAnsi="Arial" w:cs="Arial"/>
          <w:color w:val="000000" w:themeColor="text1"/>
          <w:sz w:val="24"/>
          <w:szCs w:val="24"/>
        </w:rPr>
        <w:t xml:space="preserve">PARANÁ.  </w:t>
      </w:r>
      <w:r w:rsidRPr="0086200D">
        <w:rPr>
          <w:rFonts w:ascii="Arial" w:hAnsi="Arial" w:cs="Arial"/>
          <w:b/>
          <w:bCs/>
          <w:sz w:val="24"/>
          <w:szCs w:val="24"/>
        </w:rPr>
        <w:t xml:space="preserve">Resolução 4783, de 28 de </w:t>
      </w:r>
      <w:proofErr w:type="gramStart"/>
      <w:r w:rsidRPr="0086200D">
        <w:rPr>
          <w:rFonts w:ascii="Arial" w:hAnsi="Arial" w:cs="Arial"/>
          <w:b/>
          <w:bCs/>
          <w:sz w:val="24"/>
          <w:szCs w:val="24"/>
        </w:rPr>
        <w:t>Outubro</w:t>
      </w:r>
      <w:proofErr w:type="gramEnd"/>
      <w:r w:rsidRPr="0086200D">
        <w:rPr>
          <w:rFonts w:ascii="Arial" w:hAnsi="Arial" w:cs="Arial"/>
          <w:b/>
          <w:bCs/>
          <w:sz w:val="24"/>
          <w:szCs w:val="24"/>
        </w:rPr>
        <w:t xml:space="preserve"> de 2010. </w:t>
      </w:r>
      <w:r w:rsidRPr="0086200D">
        <w:rPr>
          <w:rFonts w:ascii="Arial" w:hAnsi="Arial" w:cs="Arial"/>
          <w:sz w:val="24"/>
          <w:szCs w:val="24"/>
        </w:rPr>
        <w:t>Institui a Educação do Campo como Política Pública Educacional com vistas à garantia e a qualificação do atendimento escolar aos diferentes sujeitos do campo, nos diferentes níveis e modalidades de ensino da Educação Básica. Curitiba: CEE, 2010.</w:t>
      </w:r>
    </w:p>
    <w:p w:rsidR="0086200D" w:rsidRDefault="0086200D" w:rsidP="00F655B7">
      <w:pPr>
        <w:spacing w:after="0" w:line="360" w:lineRule="auto"/>
        <w:jc w:val="both"/>
        <w:rPr>
          <w:rFonts w:ascii="Arial" w:hAnsi="Arial" w:cs="Arial"/>
          <w:sz w:val="24"/>
          <w:szCs w:val="24"/>
        </w:rPr>
      </w:pPr>
    </w:p>
    <w:p w:rsidR="006339A8" w:rsidRPr="00F655B7" w:rsidRDefault="00AC1C0D" w:rsidP="00F655B7">
      <w:pPr>
        <w:spacing w:after="0" w:line="360" w:lineRule="auto"/>
        <w:jc w:val="both"/>
        <w:rPr>
          <w:rFonts w:ascii="Arial" w:hAnsi="Arial" w:cs="Arial"/>
          <w:color w:val="000000"/>
          <w:sz w:val="24"/>
          <w:szCs w:val="24"/>
        </w:rPr>
      </w:pPr>
      <w:r w:rsidRPr="00F655B7">
        <w:rPr>
          <w:rFonts w:ascii="Arial" w:hAnsi="Arial" w:cs="Arial"/>
          <w:sz w:val="24"/>
          <w:szCs w:val="24"/>
        </w:rPr>
        <w:t xml:space="preserve">1. </w:t>
      </w:r>
      <w:r w:rsidR="006339A8" w:rsidRPr="00F655B7">
        <w:rPr>
          <w:rFonts w:ascii="Arial" w:hAnsi="Arial" w:cs="Arial"/>
          <w:sz w:val="24"/>
          <w:szCs w:val="24"/>
        </w:rPr>
        <w:t>O Parecer inicia dizendo que “</w:t>
      </w:r>
      <w:r w:rsidR="00F655B7">
        <w:rPr>
          <w:rFonts w:ascii="Arial" w:hAnsi="Arial" w:cs="Arial"/>
          <w:sz w:val="24"/>
          <w:szCs w:val="24"/>
        </w:rPr>
        <w:t xml:space="preserve">[...] </w:t>
      </w:r>
      <w:r w:rsidR="006339A8" w:rsidRPr="00F655B7">
        <w:rPr>
          <w:rFonts w:ascii="Arial" w:hAnsi="Arial" w:cs="Arial"/>
          <w:sz w:val="24"/>
          <w:szCs w:val="24"/>
        </w:rPr>
        <w:t>o t</w:t>
      </w:r>
      <w:r w:rsidR="006339A8" w:rsidRPr="00F655B7">
        <w:rPr>
          <w:rFonts w:ascii="Arial" w:hAnsi="Arial" w:cs="Arial"/>
          <w:color w:val="000000"/>
          <w:sz w:val="24"/>
          <w:szCs w:val="24"/>
        </w:rPr>
        <w:t xml:space="preserve">exto da Constituição da República Federativa do Brasil de 1988 dá subsídios suficientes para que a sociedade exija do Estado o direito a uma educação pública e de </w:t>
      </w:r>
      <w:proofErr w:type="gramStart"/>
      <w:r w:rsidR="006339A8" w:rsidRPr="00F655B7">
        <w:rPr>
          <w:rFonts w:ascii="Arial" w:hAnsi="Arial" w:cs="Arial"/>
          <w:color w:val="000000"/>
          <w:sz w:val="24"/>
          <w:szCs w:val="24"/>
        </w:rPr>
        <w:t>qualidade.”</w:t>
      </w:r>
      <w:proofErr w:type="gramEnd"/>
      <w:r w:rsidR="004B62AD" w:rsidRPr="00F655B7">
        <w:rPr>
          <w:rFonts w:ascii="Arial" w:hAnsi="Arial" w:cs="Arial"/>
          <w:color w:val="000000"/>
          <w:sz w:val="24"/>
          <w:szCs w:val="24"/>
        </w:rPr>
        <w:t xml:space="preserve"> A nossa sociedade conhece que tem este direito de exigir uma educação pública de qualidade? E como você entende que seria na prática uma “educação pública de qualidade”?</w:t>
      </w:r>
    </w:p>
    <w:p w:rsidR="004B62AD" w:rsidRPr="00F655B7" w:rsidRDefault="004B62AD" w:rsidP="00F655B7">
      <w:pPr>
        <w:spacing w:after="0" w:line="360" w:lineRule="auto"/>
        <w:jc w:val="both"/>
        <w:rPr>
          <w:rFonts w:ascii="Arial" w:hAnsi="Arial" w:cs="Arial"/>
          <w:color w:val="000000"/>
          <w:sz w:val="24"/>
          <w:szCs w:val="24"/>
        </w:rPr>
      </w:pPr>
    </w:p>
    <w:p w:rsidR="006339A8" w:rsidRPr="00F655B7" w:rsidRDefault="006339A8" w:rsidP="00F655B7">
      <w:pPr>
        <w:spacing w:after="0" w:line="360" w:lineRule="auto"/>
        <w:jc w:val="both"/>
        <w:rPr>
          <w:rFonts w:ascii="Arial" w:hAnsi="Arial" w:cs="Arial"/>
          <w:color w:val="000000"/>
          <w:sz w:val="24"/>
          <w:szCs w:val="24"/>
        </w:rPr>
      </w:pPr>
      <w:r w:rsidRPr="00F655B7">
        <w:rPr>
          <w:rFonts w:ascii="Arial" w:hAnsi="Arial" w:cs="Arial"/>
          <w:color w:val="000000"/>
          <w:sz w:val="24"/>
          <w:szCs w:val="24"/>
        </w:rPr>
        <w:t>2. Você já leu os textos de Educação do Campo e Educação Rural do 1º Encontro. Então, vamos analisar este trecho: “</w:t>
      </w:r>
      <w:r w:rsidR="00F655B7">
        <w:rPr>
          <w:rFonts w:ascii="Arial" w:hAnsi="Arial" w:cs="Arial"/>
          <w:color w:val="000000"/>
          <w:sz w:val="24"/>
          <w:szCs w:val="24"/>
        </w:rPr>
        <w:t xml:space="preserve">[...] </w:t>
      </w:r>
      <w:r w:rsidRPr="00F655B7">
        <w:rPr>
          <w:rFonts w:ascii="Arial" w:hAnsi="Arial" w:cs="Arial"/>
          <w:color w:val="000000"/>
          <w:sz w:val="24"/>
          <w:szCs w:val="24"/>
        </w:rPr>
        <w:t>embora tenham surgido em períodos histór</w:t>
      </w:r>
      <w:r w:rsidR="004B62AD" w:rsidRPr="00F655B7">
        <w:rPr>
          <w:rFonts w:ascii="Arial" w:hAnsi="Arial" w:cs="Arial"/>
          <w:color w:val="000000"/>
          <w:sz w:val="24"/>
          <w:szCs w:val="24"/>
        </w:rPr>
        <w:t>icos diferentes, na atualidade,</w:t>
      </w:r>
      <w:r w:rsidRPr="00F655B7">
        <w:rPr>
          <w:rFonts w:ascii="Arial" w:hAnsi="Arial" w:cs="Arial"/>
          <w:color w:val="000000"/>
          <w:sz w:val="24"/>
          <w:szCs w:val="24"/>
        </w:rPr>
        <w:t xml:space="preserve"> ora predomina a Educação Rural, ora predomina a Educação do Campo”</w:t>
      </w:r>
      <w:r w:rsidR="004B62AD" w:rsidRPr="00F655B7">
        <w:rPr>
          <w:rFonts w:ascii="Arial" w:hAnsi="Arial" w:cs="Arial"/>
          <w:color w:val="000000"/>
          <w:sz w:val="24"/>
          <w:szCs w:val="24"/>
        </w:rPr>
        <w:t>.</w:t>
      </w:r>
      <w:r w:rsidRPr="00F655B7">
        <w:rPr>
          <w:rFonts w:ascii="Arial" w:hAnsi="Arial" w:cs="Arial"/>
          <w:color w:val="000000"/>
          <w:sz w:val="24"/>
          <w:szCs w:val="24"/>
        </w:rPr>
        <w:t xml:space="preserve"> Como você vê esta relação entre Educação do Campo e Educação Rural, nas práticas da escola </w:t>
      </w:r>
      <w:r w:rsidR="00F655B7">
        <w:rPr>
          <w:rFonts w:ascii="Arial" w:hAnsi="Arial" w:cs="Arial"/>
          <w:color w:val="000000"/>
          <w:sz w:val="24"/>
          <w:szCs w:val="24"/>
        </w:rPr>
        <w:t>onde</w:t>
      </w:r>
      <w:r w:rsidRPr="00F655B7">
        <w:rPr>
          <w:rFonts w:ascii="Arial" w:hAnsi="Arial" w:cs="Arial"/>
          <w:color w:val="000000"/>
          <w:sz w:val="24"/>
          <w:szCs w:val="24"/>
        </w:rPr>
        <w:t xml:space="preserve"> você trabalha?  É possível diferenciar para poder avançar e superar a Educação Rural?</w:t>
      </w:r>
    </w:p>
    <w:p w:rsidR="00AC1C0D" w:rsidRPr="00F655B7" w:rsidRDefault="00AC1C0D" w:rsidP="00F655B7">
      <w:pPr>
        <w:spacing w:after="0" w:line="360" w:lineRule="auto"/>
        <w:jc w:val="both"/>
        <w:rPr>
          <w:rFonts w:ascii="Arial" w:hAnsi="Arial" w:cs="Arial"/>
          <w:color w:val="000000"/>
          <w:sz w:val="24"/>
          <w:szCs w:val="24"/>
        </w:rPr>
      </w:pPr>
    </w:p>
    <w:p w:rsidR="006339A8" w:rsidRPr="00F655B7" w:rsidRDefault="004B62AD" w:rsidP="00F655B7">
      <w:pPr>
        <w:spacing w:after="0" w:line="360" w:lineRule="auto"/>
        <w:jc w:val="both"/>
        <w:rPr>
          <w:rFonts w:ascii="Arial" w:hAnsi="Arial" w:cs="Arial"/>
          <w:color w:val="000000"/>
          <w:sz w:val="24"/>
          <w:szCs w:val="24"/>
        </w:rPr>
      </w:pPr>
      <w:r w:rsidRPr="00F655B7">
        <w:rPr>
          <w:rFonts w:ascii="Arial" w:hAnsi="Arial" w:cs="Arial"/>
          <w:color w:val="000000"/>
          <w:sz w:val="24"/>
          <w:szCs w:val="24"/>
        </w:rPr>
        <w:lastRenderedPageBreak/>
        <w:t xml:space="preserve">3. Sobre o </w:t>
      </w:r>
      <w:r w:rsidR="006339A8" w:rsidRPr="00F655B7">
        <w:rPr>
          <w:rFonts w:ascii="Arial" w:hAnsi="Arial" w:cs="Arial"/>
          <w:color w:val="000000"/>
          <w:sz w:val="24"/>
          <w:szCs w:val="24"/>
        </w:rPr>
        <w:t>transporte escolar</w:t>
      </w:r>
      <w:r w:rsidRPr="00F655B7">
        <w:rPr>
          <w:rFonts w:ascii="Arial" w:hAnsi="Arial" w:cs="Arial"/>
          <w:color w:val="000000"/>
          <w:sz w:val="24"/>
          <w:szCs w:val="24"/>
        </w:rPr>
        <w:t xml:space="preserve">, o Parecer afirma que deve </w:t>
      </w:r>
      <w:r w:rsidR="006339A8" w:rsidRPr="00F655B7">
        <w:rPr>
          <w:rFonts w:ascii="Arial" w:hAnsi="Arial" w:cs="Arial"/>
          <w:color w:val="000000"/>
          <w:sz w:val="24"/>
          <w:szCs w:val="24"/>
        </w:rPr>
        <w:t>contribu</w:t>
      </w:r>
      <w:r w:rsidRPr="00F655B7">
        <w:rPr>
          <w:rFonts w:ascii="Arial" w:hAnsi="Arial" w:cs="Arial"/>
          <w:color w:val="000000"/>
          <w:sz w:val="24"/>
          <w:szCs w:val="24"/>
        </w:rPr>
        <w:t>ir “</w:t>
      </w:r>
      <w:r w:rsidR="00F655B7">
        <w:rPr>
          <w:rFonts w:ascii="Arial" w:hAnsi="Arial" w:cs="Arial"/>
          <w:color w:val="000000"/>
          <w:sz w:val="24"/>
          <w:szCs w:val="24"/>
        </w:rPr>
        <w:t xml:space="preserve">[...] </w:t>
      </w:r>
      <w:r w:rsidR="006339A8" w:rsidRPr="00F655B7">
        <w:rPr>
          <w:rFonts w:ascii="Arial" w:hAnsi="Arial" w:cs="Arial"/>
          <w:color w:val="000000"/>
          <w:sz w:val="24"/>
          <w:szCs w:val="24"/>
        </w:rPr>
        <w:t>para a un</w:t>
      </w:r>
      <w:r w:rsidR="000E261E" w:rsidRPr="00F655B7">
        <w:rPr>
          <w:rFonts w:ascii="Arial" w:hAnsi="Arial" w:cs="Arial"/>
          <w:color w:val="000000"/>
          <w:sz w:val="24"/>
          <w:szCs w:val="24"/>
        </w:rPr>
        <w:t xml:space="preserve">iversalização da escolarização </w:t>
      </w:r>
      <w:r w:rsidR="00052963" w:rsidRPr="00F655B7">
        <w:rPr>
          <w:rFonts w:ascii="Arial" w:hAnsi="Arial" w:cs="Arial"/>
          <w:color w:val="000000"/>
          <w:sz w:val="24"/>
          <w:szCs w:val="24"/>
        </w:rPr>
        <w:t>[...] quando necessário deslocamento, que seja oferecido,</w:t>
      </w:r>
      <w:r w:rsidRPr="00F655B7">
        <w:rPr>
          <w:rFonts w:ascii="Arial" w:hAnsi="Arial" w:cs="Arial"/>
          <w:color w:val="000000"/>
          <w:sz w:val="24"/>
          <w:szCs w:val="24"/>
        </w:rPr>
        <w:t xml:space="preserve"> </w:t>
      </w:r>
      <w:r w:rsidR="00052963" w:rsidRPr="00F655B7">
        <w:rPr>
          <w:rFonts w:ascii="Arial" w:hAnsi="Arial" w:cs="Arial"/>
          <w:color w:val="000000"/>
          <w:sz w:val="24"/>
          <w:szCs w:val="24"/>
        </w:rPr>
        <w:t>preferencialmente, intracampo, estabelecendo o menor tempo de permanência</w:t>
      </w:r>
      <w:r w:rsidRPr="00F655B7">
        <w:rPr>
          <w:rFonts w:ascii="Arial" w:hAnsi="Arial" w:cs="Arial"/>
          <w:color w:val="000000"/>
          <w:sz w:val="24"/>
          <w:szCs w:val="24"/>
        </w:rPr>
        <w:t xml:space="preserve"> </w:t>
      </w:r>
      <w:r w:rsidR="00052963" w:rsidRPr="00F655B7">
        <w:rPr>
          <w:rFonts w:ascii="Arial" w:hAnsi="Arial" w:cs="Arial"/>
          <w:color w:val="000000"/>
          <w:sz w:val="24"/>
          <w:szCs w:val="24"/>
        </w:rPr>
        <w:t>dos aluno</w:t>
      </w:r>
      <w:r w:rsidRPr="00F655B7">
        <w:rPr>
          <w:rFonts w:ascii="Arial" w:hAnsi="Arial" w:cs="Arial"/>
          <w:color w:val="000000"/>
          <w:sz w:val="24"/>
          <w:szCs w:val="24"/>
        </w:rPr>
        <w:t xml:space="preserve">s dentro do referido transporte”. </w:t>
      </w:r>
      <w:r w:rsidR="000E261E" w:rsidRPr="00F655B7">
        <w:rPr>
          <w:rFonts w:ascii="Arial" w:hAnsi="Arial" w:cs="Arial"/>
          <w:color w:val="000000"/>
          <w:sz w:val="24"/>
          <w:szCs w:val="24"/>
        </w:rPr>
        <w:t>Qual a lógica da oferta do transporte escolar nos municípios? Como poderia ser um transporte escolar intracampo? Em grupo, façam um mapa de como poderia ser um transporte escolar intracampo da sua escola. Quantos alunos poderia ter esta escola se todos os que moram no campo estudassem aqui?</w:t>
      </w:r>
    </w:p>
    <w:p w:rsidR="00AC1C0D" w:rsidRPr="00F655B7" w:rsidRDefault="00AC1C0D" w:rsidP="00F655B7">
      <w:pPr>
        <w:spacing w:after="0" w:line="360" w:lineRule="auto"/>
        <w:jc w:val="both"/>
        <w:rPr>
          <w:rFonts w:ascii="Arial" w:hAnsi="Arial" w:cs="Arial"/>
          <w:color w:val="000000"/>
          <w:sz w:val="24"/>
          <w:szCs w:val="24"/>
        </w:rPr>
      </w:pPr>
    </w:p>
    <w:p w:rsidR="006339A8" w:rsidRPr="00F655B7" w:rsidRDefault="000E261E" w:rsidP="00F655B7">
      <w:pPr>
        <w:spacing w:after="0" w:line="360" w:lineRule="auto"/>
        <w:jc w:val="both"/>
        <w:rPr>
          <w:rFonts w:ascii="Arial" w:hAnsi="Arial" w:cs="Arial"/>
          <w:color w:val="000000"/>
          <w:sz w:val="24"/>
          <w:szCs w:val="24"/>
        </w:rPr>
      </w:pPr>
      <w:r w:rsidRPr="00F655B7">
        <w:rPr>
          <w:rFonts w:ascii="Arial" w:hAnsi="Arial" w:cs="Arial"/>
          <w:color w:val="000000"/>
          <w:sz w:val="24"/>
          <w:szCs w:val="24"/>
        </w:rPr>
        <w:t>4.</w:t>
      </w:r>
      <w:r w:rsidR="006C4762" w:rsidRPr="00F655B7">
        <w:rPr>
          <w:rFonts w:ascii="Arial" w:hAnsi="Arial" w:cs="Arial"/>
          <w:color w:val="000000"/>
          <w:sz w:val="24"/>
          <w:szCs w:val="24"/>
        </w:rPr>
        <w:t xml:space="preserve"> Noutro ponto do texto, afirma-se: “</w:t>
      </w:r>
      <w:r w:rsidR="006339A8" w:rsidRPr="00F655B7">
        <w:rPr>
          <w:rFonts w:ascii="Arial" w:hAnsi="Arial" w:cs="Arial"/>
          <w:color w:val="000000"/>
          <w:sz w:val="24"/>
          <w:szCs w:val="24"/>
        </w:rPr>
        <w:t>Os estabelecimentos de ensino por meio de suas equipes</w:t>
      </w:r>
      <w:r w:rsidR="006C4762" w:rsidRPr="00F655B7">
        <w:rPr>
          <w:rFonts w:ascii="Arial" w:hAnsi="Arial" w:cs="Arial"/>
          <w:color w:val="000000"/>
          <w:sz w:val="24"/>
          <w:szCs w:val="24"/>
        </w:rPr>
        <w:t xml:space="preserve"> </w:t>
      </w:r>
      <w:r w:rsidR="006339A8" w:rsidRPr="00F655B7">
        <w:rPr>
          <w:rFonts w:ascii="Arial" w:hAnsi="Arial" w:cs="Arial"/>
          <w:color w:val="000000"/>
          <w:sz w:val="24"/>
          <w:szCs w:val="24"/>
        </w:rPr>
        <w:t>pedagógicas, em articulação com a comunidade escolar, devem acompanhar o</w:t>
      </w:r>
      <w:r w:rsidR="006C4762" w:rsidRPr="00F655B7">
        <w:rPr>
          <w:rFonts w:ascii="Arial" w:hAnsi="Arial" w:cs="Arial"/>
          <w:color w:val="000000"/>
          <w:sz w:val="24"/>
          <w:szCs w:val="24"/>
        </w:rPr>
        <w:t xml:space="preserve"> </w:t>
      </w:r>
      <w:r w:rsidR="006339A8" w:rsidRPr="00F655B7">
        <w:rPr>
          <w:rFonts w:ascii="Arial" w:hAnsi="Arial" w:cs="Arial"/>
          <w:color w:val="000000"/>
          <w:sz w:val="24"/>
          <w:szCs w:val="24"/>
        </w:rPr>
        <w:t>Projeto Político Pedagógico e o Regimento Escolar, quanto à caracterização</w:t>
      </w:r>
      <w:r w:rsidR="006C4762" w:rsidRPr="00F655B7">
        <w:rPr>
          <w:rFonts w:ascii="Arial" w:hAnsi="Arial" w:cs="Arial"/>
          <w:color w:val="000000"/>
          <w:sz w:val="24"/>
          <w:szCs w:val="24"/>
        </w:rPr>
        <w:t xml:space="preserve"> </w:t>
      </w:r>
      <w:r w:rsidR="006339A8" w:rsidRPr="00F655B7">
        <w:rPr>
          <w:rFonts w:ascii="Arial" w:hAnsi="Arial" w:cs="Arial"/>
          <w:color w:val="000000"/>
          <w:sz w:val="24"/>
          <w:szCs w:val="24"/>
        </w:rPr>
        <w:t xml:space="preserve">socioeconômica, política, cultural e socioambiental. </w:t>
      </w:r>
      <w:r w:rsidR="006C4762" w:rsidRPr="00F655B7">
        <w:rPr>
          <w:rFonts w:ascii="Arial" w:hAnsi="Arial" w:cs="Arial"/>
          <w:color w:val="000000"/>
          <w:sz w:val="24"/>
          <w:szCs w:val="24"/>
        </w:rPr>
        <w:t>Você professor e a comunidade escolar acompanham</w:t>
      </w:r>
      <w:r w:rsidR="006339A8" w:rsidRPr="00F655B7">
        <w:rPr>
          <w:rFonts w:ascii="Arial" w:hAnsi="Arial" w:cs="Arial"/>
          <w:color w:val="000000"/>
          <w:sz w:val="24"/>
          <w:szCs w:val="24"/>
        </w:rPr>
        <w:t xml:space="preserve"> a construção do PPP? </w:t>
      </w:r>
      <w:r w:rsidR="006C4762" w:rsidRPr="00F655B7">
        <w:rPr>
          <w:rFonts w:ascii="Arial" w:hAnsi="Arial" w:cs="Arial"/>
          <w:color w:val="000000"/>
          <w:sz w:val="24"/>
          <w:szCs w:val="24"/>
        </w:rPr>
        <w:t>Você c</w:t>
      </w:r>
      <w:r w:rsidR="006339A8" w:rsidRPr="00F655B7">
        <w:rPr>
          <w:rFonts w:ascii="Arial" w:hAnsi="Arial" w:cs="Arial"/>
          <w:color w:val="000000"/>
          <w:sz w:val="24"/>
          <w:szCs w:val="24"/>
        </w:rPr>
        <w:t xml:space="preserve">onhece </w:t>
      </w:r>
      <w:r w:rsidR="006C4762" w:rsidRPr="00F655B7">
        <w:rPr>
          <w:rFonts w:ascii="Arial" w:hAnsi="Arial" w:cs="Arial"/>
          <w:color w:val="000000"/>
          <w:sz w:val="24"/>
          <w:szCs w:val="24"/>
        </w:rPr>
        <w:t xml:space="preserve">o que propõe o PPP de uma escola do campo </w:t>
      </w:r>
      <w:r w:rsidR="006339A8" w:rsidRPr="00F655B7">
        <w:rPr>
          <w:rFonts w:ascii="Arial" w:hAnsi="Arial" w:cs="Arial"/>
          <w:color w:val="000000"/>
          <w:sz w:val="24"/>
          <w:szCs w:val="24"/>
        </w:rPr>
        <w:t xml:space="preserve">e usa </w:t>
      </w:r>
      <w:r w:rsidR="006C4762" w:rsidRPr="00F655B7">
        <w:rPr>
          <w:rFonts w:ascii="Arial" w:hAnsi="Arial" w:cs="Arial"/>
          <w:color w:val="000000"/>
          <w:sz w:val="24"/>
          <w:szCs w:val="24"/>
        </w:rPr>
        <w:t>estas definições em seu trabalho nesta escola</w:t>
      </w:r>
      <w:r w:rsidR="006339A8" w:rsidRPr="00F655B7">
        <w:rPr>
          <w:rFonts w:ascii="Arial" w:hAnsi="Arial" w:cs="Arial"/>
          <w:color w:val="000000"/>
          <w:sz w:val="24"/>
          <w:szCs w:val="24"/>
        </w:rPr>
        <w:t>?</w:t>
      </w:r>
    </w:p>
    <w:p w:rsidR="00AC1C0D" w:rsidRPr="00F655B7" w:rsidRDefault="00AC1C0D" w:rsidP="00F655B7">
      <w:pPr>
        <w:spacing w:after="0" w:line="360" w:lineRule="auto"/>
        <w:jc w:val="both"/>
        <w:rPr>
          <w:rFonts w:ascii="Arial" w:hAnsi="Arial" w:cs="Arial"/>
          <w:color w:val="000000"/>
          <w:sz w:val="24"/>
          <w:szCs w:val="24"/>
        </w:rPr>
      </w:pPr>
    </w:p>
    <w:p w:rsidR="00052963" w:rsidRPr="00F655B7" w:rsidRDefault="006C4762" w:rsidP="00F655B7">
      <w:pPr>
        <w:spacing w:after="0" w:line="360" w:lineRule="auto"/>
        <w:jc w:val="both"/>
        <w:rPr>
          <w:rFonts w:ascii="Arial" w:hAnsi="Arial" w:cs="Arial"/>
          <w:sz w:val="24"/>
          <w:szCs w:val="24"/>
        </w:rPr>
      </w:pPr>
      <w:r w:rsidRPr="00F655B7">
        <w:rPr>
          <w:rFonts w:ascii="Arial" w:hAnsi="Arial" w:cs="Arial"/>
          <w:color w:val="000000"/>
          <w:sz w:val="24"/>
          <w:szCs w:val="24"/>
        </w:rPr>
        <w:t xml:space="preserve">5. </w:t>
      </w:r>
      <w:r w:rsidR="00F655B7">
        <w:rPr>
          <w:rFonts w:ascii="Arial" w:hAnsi="Arial" w:cs="Arial"/>
          <w:color w:val="000000"/>
          <w:sz w:val="24"/>
          <w:szCs w:val="24"/>
        </w:rPr>
        <w:t xml:space="preserve">O </w:t>
      </w:r>
      <w:r w:rsidRPr="00F655B7">
        <w:rPr>
          <w:rFonts w:ascii="Arial" w:hAnsi="Arial" w:cs="Arial"/>
          <w:color w:val="000000"/>
          <w:sz w:val="24"/>
          <w:szCs w:val="24"/>
        </w:rPr>
        <w:t xml:space="preserve">Parecer mostra que a escola é que deve apresentar ao NRE e outras instituições públicas, a forma </w:t>
      </w:r>
      <w:r w:rsidR="00AC1C0D" w:rsidRPr="00F655B7">
        <w:rPr>
          <w:rFonts w:ascii="Arial" w:hAnsi="Arial" w:cs="Arial"/>
          <w:color w:val="000000"/>
          <w:sz w:val="24"/>
          <w:szCs w:val="24"/>
        </w:rPr>
        <w:t>como vai trabalhar, isso porque a Educação Básica do Campo é uma modalidade</w:t>
      </w:r>
      <w:r w:rsidR="00F655B7">
        <w:rPr>
          <w:rFonts w:ascii="Arial" w:hAnsi="Arial" w:cs="Arial"/>
          <w:color w:val="000000"/>
          <w:sz w:val="24"/>
          <w:szCs w:val="24"/>
        </w:rPr>
        <w:t>.</w:t>
      </w:r>
      <w:r w:rsidR="00AC1C0D" w:rsidRPr="00F655B7">
        <w:rPr>
          <w:rFonts w:ascii="Arial" w:hAnsi="Arial" w:cs="Arial"/>
          <w:color w:val="000000"/>
          <w:sz w:val="24"/>
          <w:szCs w:val="24"/>
        </w:rPr>
        <w:t xml:space="preserve"> “A</w:t>
      </w:r>
      <w:r w:rsidR="006339A8" w:rsidRPr="00F655B7">
        <w:rPr>
          <w:rFonts w:ascii="Arial" w:hAnsi="Arial" w:cs="Arial"/>
          <w:color w:val="000000"/>
          <w:sz w:val="24"/>
          <w:szCs w:val="24"/>
        </w:rPr>
        <w:t xml:space="preserve">s escolas do campo devem apresentar aos </w:t>
      </w:r>
      <w:proofErr w:type="spellStart"/>
      <w:r w:rsidR="006339A8" w:rsidRPr="00F655B7">
        <w:rPr>
          <w:rFonts w:ascii="Arial" w:hAnsi="Arial" w:cs="Arial"/>
          <w:color w:val="000000"/>
          <w:sz w:val="24"/>
          <w:szCs w:val="24"/>
        </w:rPr>
        <w:t>NRE</w:t>
      </w:r>
      <w:r w:rsidR="00AC1C0D" w:rsidRPr="00F655B7">
        <w:rPr>
          <w:rFonts w:ascii="Arial" w:hAnsi="Arial" w:cs="Arial"/>
          <w:color w:val="000000"/>
          <w:sz w:val="24"/>
          <w:szCs w:val="24"/>
        </w:rPr>
        <w:t>s</w:t>
      </w:r>
      <w:proofErr w:type="spellEnd"/>
      <w:r w:rsidR="006339A8" w:rsidRPr="00F655B7">
        <w:rPr>
          <w:rFonts w:ascii="Arial" w:hAnsi="Arial" w:cs="Arial"/>
          <w:color w:val="000000"/>
          <w:sz w:val="24"/>
          <w:szCs w:val="24"/>
        </w:rPr>
        <w:t xml:space="preserve"> a matriz</w:t>
      </w:r>
      <w:r w:rsidR="00AC1C0D" w:rsidRPr="00F655B7">
        <w:rPr>
          <w:rFonts w:ascii="Arial" w:hAnsi="Arial" w:cs="Arial"/>
          <w:color w:val="000000"/>
          <w:sz w:val="24"/>
          <w:szCs w:val="24"/>
        </w:rPr>
        <w:t xml:space="preserve"> </w:t>
      </w:r>
      <w:r w:rsidR="006339A8" w:rsidRPr="00F655B7">
        <w:rPr>
          <w:rFonts w:ascii="Arial" w:hAnsi="Arial" w:cs="Arial"/>
          <w:color w:val="000000"/>
          <w:sz w:val="24"/>
          <w:szCs w:val="24"/>
        </w:rPr>
        <w:t>curricular, o calendário escolar, a forma de organização curricular, a forma de</w:t>
      </w:r>
      <w:r w:rsidR="00AC1C0D" w:rsidRPr="00F655B7">
        <w:rPr>
          <w:rFonts w:ascii="Arial" w:hAnsi="Arial" w:cs="Arial"/>
          <w:color w:val="000000"/>
          <w:sz w:val="24"/>
          <w:szCs w:val="24"/>
        </w:rPr>
        <w:t xml:space="preserve"> </w:t>
      </w:r>
      <w:r w:rsidR="006339A8" w:rsidRPr="00F655B7">
        <w:rPr>
          <w:rFonts w:ascii="Arial" w:hAnsi="Arial" w:cs="Arial"/>
          <w:color w:val="000000"/>
          <w:sz w:val="24"/>
          <w:szCs w:val="24"/>
        </w:rPr>
        <w:t>organização pedagógica (série, ciclos, áreas do conhecimento, módulos, entre</w:t>
      </w:r>
      <w:r w:rsidR="00AC1C0D" w:rsidRPr="00F655B7">
        <w:rPr>
          <w:rFonts w:ascii="Arial" w:hAnsi="Arial" w:cs="Arial"/>
          <w:color w:val="000000"/>
          <w:sz w:val="24"/>
          <w:szCs w:val="24"/>
        </w:rPr>
        <w:t xml:space="preserve"> </w:t>
      </w:r>
      <w:r w:rsidR="006339A8" w:rsidRPr="00F655B7">
        <w:rPr>
          <w:rFonts w:ascii="Arial" w:hAnsi="Arial" w:cs="Arial"/>
          <w:color w:val="000000"/>
          <w:sz w:val="24"/>
          <w:szCs w:val="24"/>
        </w:rPr>
        <w:t>outras formas de organização), adequando-os às suas realidades e</w:t>
      </w:r>
      <w:r w:rsidR="00AC1C0D" w:rsidRPr="00F655B7">
        <w:rPr>
          <w:rFonts w:ascii="Arial" w:hAnsi="Arial" w:cs="Arial"/>
          <w:color w:val="000000"/>
          <w:sz w:val="24"/>
          <w:szCs w:val="24"/>
        </w:rPr>
        <w:t xml:space="preserve"> </w:t>
      </w:r>
      <w:r w:rsidR="006339A8" w:rsidRPr="00F655B7">
        <w:rPr>
          <w:rFonts w:ascii="Arial" w:hAnsi="Arial" w:cs="Arial"/>
          <w:color w:val="000000"/>
          <w:sz w:val="24"/>
          <w:szCs w:val="24"/>
        </w:rPr>
        <w:t>necessidades, desde que atendam às DC</w:t>
      </w:r>
      <w:r w:rsidR="00AC1C0D" w:rsidRPr="00F655B7">
        <w:rPr>
          <w:rFonts w:ascii="Arial" w:hAnsi="Arial" w:cs="Arial"/>
          <w:color w:val="000000"/>
          <w:sz w:val="24"/>
          <w:szCs w:val="24"/>
        </w:rPr>
        <w:t>N</w:t>
      </w:r>
      <w:r w:rsidR="006339A8" w:rsidRPr="00F655B7">
        <w:rPr>
          <w:rFonts w:ascii="Arial" w:hAnsi="Arial" w:cs="Arial"/>
          <w:color w:val="000000"/>
          <w:sz w:val="24"/>
          <w:szCs w:val="24"/>
        </w:rPr>
        <w:t xml:space="preserve"> da</w:t>
      </w:r>
      <w:r w:rsidR="00AC1C0D" w:rsidRPr="00F655B7">
        <w:rPr>
          <w:rFonts w:ascii="Arial" w:hAnsi="Arial" w:cs="Arial"/>
          <w:color w:val="000000"/>
          <w:sz w:val="24"/>
          <w:szCs w:val="24"/>
        </w:rPr>
        <w:t xml:space="preserve"> </w:t>
      </w:r>
      <w:r w:rsidR="006339A8" w:rsidRPr="00F655B7">
        <w:rPr>
          <w:rFonts w:ascii="Arial" w:hAnsi="Arial" w:cs="Arial"/>
          <w:color w:val="000000"/>
          <w:sz w:val="24"/>
          <w:szCs w:val="24"/>
        </w:rPr>
        <w:t>E</w:t>
      </w:r>
      <w:r w:rsidR="00F655B7">
        <w:rPr>
          <w:rFonts w:ascii="Arial" w:hAnsi="Arial" w:cs="Arial"/>
          <w:color w:val="000000"/>
          <w:sz w:val="24"/>
          <w:szCs w:val="24"/>
        </w:rPr>
        <w:t>ducação Básica</w:t>
      </w:r>
      <w:r w:rsidR="00AC1C0D" w:rsidRPr="00F655B7">
        <w:rPr>
          <w:rFonts w:ascii="Arial" w:hAnsi="Arial" w:cs="Arial"/>
          <w:color w:val="000000"/>
          <w:sz w:val="24"/>
          <w:szCs w:val="24"/>
        </w:rPr>
        <w:t xml:space="preserve"> </w:t>
      </w:r>
      <w:r w:rsidR="006339A8" w:rsidRPr="00F655B7">
        <w:rPr>
          <w:rFonts w:ascii="Arial" w:hAnsi="Arial" w:cs="Arial"/>
          <w:color w:val="000000"/>
          <w:sz w:val="24"/>
          <w:szCs w:val="24"/>
        </w:rPr>
        <w:t xml:space="preserve">e </w:t>
      </w:r>
      <w:r w:rsidR="00F655B7">
        <w:rPr>
          <w:rFonts w:ascii="Arial" w:hAnsi="Arial" w:cs="Arial"/>
          <w:color w:val="000000"/>
          <w:sz w:val="24"/>
          <w:szCs w:val="24"/>
        </w:rPr>
        <w:t>a</w:t>
      </w:r>
      <w:r w:rsidR="006339A8" w:rsidRPr="00F655B7">
        <w:rPr>
          <w:rFonts w:ascii="Arial" w:hAnsi="Arial" w:cs="Arial"/>
          <w:color w:val="000000"/>
          <w:sz w:val="24"/>
          <w:szCs w:val="24"/>
        </w:rPr>
        <w:t>s normas pertinentes.</w:t>
      </w:r>
      <w:r w:rsidR="00AC1C0D" w:rsidRPr="00F655B7">
        <w:rPr>
          <w:rFonts w:ascii="Arial" w:hAnsi="Arial" w:cs="Arial"/>
          <w:color w:val="000000"/>
          <w:sz w:val="24"/>
          <w:szCs w:val="24"/>
        </w:rPr>
        <w:t>” Analise se as escolas que você trabalha tem feito isso. Sua escola, por ser do campo, tem esses elementos diferenciados? Como tem sido o diálogo com as instituições estaduais e regionais sobre estas questões?</w:t>
      </w:r>
    </w:p>
    <w:sectPr w:rsidR="00052963" w:rsidRPr="00F655B7" w:rsidSect="00F651D1">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45" w:rsidRDefault="00505E45" w:rsidP="00F651D1">
      <w:pPr>
        <w:spacing w:after="0" w:line="240" w:lineRule="auto"/>
      </w:pPr>
      <w:r>
        <w:separator/>
      </w:r>
    </w:p>
  </w:endnote>
  <w:endnote w:type="continuationSeparator" w:id="0">
    <w:p w:rsidR="00505E45" w:rsidRDefault="00505E45" w:rsidP="00F6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D1" w:rsidRDefault="00F651D1">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D1" w:rsidRDefault="00F651D1">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D1" w:rsidRDefault="00F651D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45" w:rsidRDefault="00505E45" w:rsidP="00F651D1">
      <w:pPr>
        <w:spacing w:after="0" w:line="240" w:lineRule="auto"/>
      </w:pPr>
      <w:r>
        <w:separator/>
      </w:r>
    </w:p>
  </w:footnote>
  <w:footnote w:type="continuationSeparator" w:id="0">
    <w:p w:rsidR="00505E45" w:rsidRDefault="00505E45" w:rsidP="00F6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D1" w:rsidRDefault="00F651D1">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D1" w:rsidRDefault="00F651D1" w:rsidP="00F651D1">
    <w:pPr>
      <w:pStyle w:val="Cabealho"/>
      <w:ind w:hanging="1701"/>
    </w:pPr>
    <w:r>
      <w:rPr>
        <w:noProof/>
        <w:lang w:eastAsia="pt-BR"/>
      </w:rPr>
      <w:drawing>
        <wp:inline distT="0" distB="0" distL="0" distR="0" wp14:anchorId="5E90D126" wp14:editId="4B067DCB">
          <wp:extent cx="7581900" cy="1371600"/>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371600"/>
                  </a:xfrm>
                  <a:prstGeom prst="rect">
                    <a:avLst/>
                  </a:prstGeom>
                </pic:spPr>
              </pic:pic>
            </a:graphicData>
          </a:graphic>
        </wp:inline>
      </w:drawing>
    </w:r>
  </w:p>
  <w:p w:rsidR="00F651D1" w:rsidRDefault="00F651D1">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D1" w:rsidRDefault="00F651D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2A3"/>
    <w:multiLevelType w:val="hybridMultilevel"/>
    <w:tmpl w:val="2A764998"/>
    <w:lvl w:ilvl="0" w:tplc="0416000F">
      <w:start w:val="1"/>
      <w:numFmt w:val="decimal"/>
      <w:lvlText w:val="%1."/>
      <w:lvlJc w:val="left"/>
      <w:pPr>
        <w:ind w:left="360" w:hanging="360"/>
      </w:pPr>
      <w:rPr>
        <w:rFonts w:ascii="Times New Roman" w:hAnsi="Times New Roman" w:cs="Times New Roman"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F3"/>
    <w:rsid w:val="00052963"/>
    <w:rsid w:val="000E261E"/>
    <w:rsid w:val="004B62AD"/>
    <w:rsid w:val="00505E45"/>
    <w:rsid w:val="0053515F"/>
    <w:rsid w:val="006339A8"/>
    <w:rsid w:val="006C4762"/>
    <w:rsid w:val="0086200D"/>
    <w:rsid w:val="00903C23"/>
    <w:rsid w:val="009A25F3"/>
    <w:rsid w:val="009C33F7"/>
    <w:rsid w:val="00AC1C0D"/>
    <w:rsid w:val="00AF16F3"/>
    <w:rsid w:val="00B74AA6"/>
    <w:rsid w:val="00BF2FEB"/>
    <w:rsid w:val="00D24DE1"/>
    <w:rsid w:val="00F6081E"/>
    <w:rsid w:val="00F62A10"/>
    <w:rsid w:val="00F651D1"/>
    <w:rsid w:val="00F655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2D4C6"/>
  <w15:docId w15:val="{121BF57D-7C39-4D94-85B1-69F79BC9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6339A8"/>
    <w:rPr>
      <w:rFonts w:ascii="Arial" w:hAnsi="Arial" w:cs="Arial" w:hint="default"/>
      <w:b/>
      <w:bCs/>
      <w:i w:val="0"/>
      <w:iCs w:val="0"/>
      <w:color w:val="000000"/>
      <w:sz w:val="20"/>
      <w:szCs w:val="20"/>
    </w:rPr>
  </w:style>
  <w:style w:type="character" w:customStyle="1" w:styleId="fontstyle21">
    <w:name w:val="fontstyle21"/>
    <w:basedOn w:val="Fontepargpadro"/>
    <w:rsid w:val="006339A8"/>
    <w:rPr>
      <w:rFonts w:ascii="Arial" w:hAnsi="Arial" w:cs="Arial" w:hint="default"/>
      <w:b w:val="0"/>
      <w:bCs w:val="0"/>
      <w:i w:val="0"/>
      <w:iCs w:val="0"/>
      <w:color w:val="000000"/>
      <w:sz w:val="20"/>
      <w:szCs w:val="20"/>
    </w:rPr>
  </w:style>
  <w:style w:type="paragraph" w:styleId="PargrafodaLista">
    <w:name w:val="List Paragraph"/>
    <w:basedOn w:val="Normal"/>
    <w:uiPriority w:val="34"/>
    <w:qFormat/>
    <w:rsid w:val="006339A8"/>
    <w:pPr>
      <w:ind w:left="720"/>
      <w:contextualSpacing/>
    </w:pPr>
  </w:style>
  <w:style w:type="paragraph" w:styleId="Cabealho">
    <w:name w:val="header"/>
    <w:basedOn w:val="Normal"/>
    <w:link w:val="CabealhoChar"/>
    <w:uiPriority w:val="99"/>
    <w:unhideWhenUsed/>
    <w:rsid w:val="00F651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51D1"/>
  </w:style>
  <w:style w:type="paragraph" w:styleId="Rodap">
    <w:name w:val="footer"/>
    <w:basedOn w:val="Normal"/>
    <w:link w:val="RodapChar"/>
    <w:uiPriority w:val="99"/>
    <w:unhideWhenUsed/>
    <w:rsid w:val="00F651D1"/>
    <w:pPr>
      <w:tabs>
        <w:tab w:val="center" w:pos="4252"/>
        <w:tab w:val="right" w:pos="8504"/>
      </w:tabs>
      <w:spacing w:after="0" w:line="240" w:lineRule="auto"/>
    </w:pPr>
  </w:style>
  <w:style w:type="character" w:customStyle="1" w:styleId="RodapChar">
    <w:name w:val="Rodapé Char"/>
    <w:basedOn w:val="Fontepargpadro"/>
    <w:link w:val="Rodap"/>
    <w:uiPriority w:val="99"/>
    <w:rsid w:val="00F6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863">
      <w:bodyDiv w:val="1"/>
      <w:marLeft w:val="0"/>
      <w:marRight w:val="0"/>
      <w:marTop w:val="0"/>
      <w:marBottom w:val="0"/>
      <w:divBdr>
        <w:top w:val="none" w:sz="0" w:space="0" w:color="auto"/>
        <w:left w:val="none" w:sz="0" w:space="0" w:color="auto"/>
        <w:bottom w:val="none" w:sz="0" w:space="0" w:color="auto"/>
        <w:right w:val="none" w:sz="0" w:space="0" w:color="auto"/>
      </w:divBdr>
    </w:div>
    <w:div w:id="19440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ARQUIVOS</cp:lastModifiedBy>
  <cp:revision>7</cp:revision>
  <cp:lastPrinted>2020-06-30T13:15:00Z</cp:lastPrinted>
  <dcterms:created xsi:type="dcterms:W3CDTF">2020-06-17T12:35:00Z</dcterms:created>
  <dcterms:modified xsi:type="dcterms:W3CDTF">2020-06-30T13:15:00Z</dcterms:modified>
</cp:coreProperties>
</file>