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1181" w:rsidRPr="006C30E1" w:rsidRDefault="007E6F25" w:rsidP="006C30E1">
      <w:pPr>
        <w:pStyle w:val="Ttulo7"/>
        <w:jc w:val="center"/>
        <w:rPr>
          <w:rFonts w:ascii="Arial" w:eastAsia="Arial" w:hAnsi="Arial" w:cs="Arial"/>
          <w:b/>
          <w:i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P</w:t>
      </w:r>
      <w:r w:rsidRPr="006C30E1">
        <w:rPr>
          <w:rFonts w:ascii="Arial" w:eastAsia="Arial" w:hAnsi="Arial" w:cs="Arial"/>
          <w:b/>
          <w:i w:val="0"/>
          <w:color w:val="auto"/>
        </w:rPr>
        <w:t>revalência dos casos notificados de violência contra a mulher e sua</w:t>
      </w:r>
      <w:r>
        <w:rPr>
          <w:rFonts w:ascii="Arial" w:eastAsia="Arial" w:hAnsi="Arial" w:cs="Arial"/>
          <w:b/>
          <w:i w:val="0"/>
          <w:color w:val="auto"/>
        </w:rPr>
        <w:t>s características no estado do Paraná, B</w:t>
      </w:r>
      <w:r w:rsidRPr="006C30E1">
        <w:rPr>
          <w:rFonts w:ascii="Arial" w:eastAsia="Arial" w:hAnsi="Arial" w:cs="Arial"/>
          <w:b/>
          <w:i w:val="0"/>
          <w:color w:val="auto"/>
        </w:rPr>
        <w:t>rasil</w:t>
      </w:r>
    </w:p>
    <w:p w:rsidR="00870BF1" w:rsidRDefault="00870BF1">
      <w:pPr>
        <w:jc w:val="center"/>
      </w:pPr>
    </w:p>
    <w:p w:rsidR="00A91181" w:rsidRDefault="002E1A75">
      <w:pPr>
        <w:jc w:val="center"/>
      </w:pPr>
      <w:r>
        <w:rPr>
          <w:rFonts w:ascii="Arial" w:eastAsia="Arial" w:hAnsi="Arial" w:cs="Arial"/>
        </w:rPr>
        <w:t xml:space="preserve">Pamela </w:t>
      </w:r>
      <w:proofErr w:type="gramStart"/>
      <w:r>
        <w:rPr>
          <w:rFonts w:ascii="Arial" w:eastAsia="Arial" w:hAnsi="Arial" w:cs="Arial"/>
        </w:rPr>
        <w:t>Ferreira(</w:t>
      </w:r>
      <w:proofErr w:type="gramEnd"/>
      <w:r>
        <w:rPr>
          <w:rFonts w:ascii="Arial" w:eastAsia="Arial" w:hAnsi="Arial" w:cs="Arial"/>
        </w:rPr>
        <w:t xml:space="preserve">PIBIC/CNPq/Unioeste), Gabriela </w:t>
      </w:r>
      <w:proofErr w:type="spellStart"/>
      <w:r>
        <w:rPr>
          <w:rFonts w:ascii="Arial" w:eastAsia="Arial" w:hAnsi="Arial" w:cs="Arial"/>
        </w:rPr>
        <w:t>Kauana</w:t>
      </w:r>
      <w:proofErr w:type="spellEnd"/>
      <w:r>
        <w:rPr>
          <w:rFonts w:ascii="Arial" w:eastAsia="Arial" w:hAnsi="Arial" w:cs="Arial"/>
        </w:rPr>
        <w:t xml:space="preserve"> da Silva, Oscar Kenji Nihei,</w:t>
      </w:r>
      <w:r w:rsidR="007E6F25">
        <w:rPr>
          <w:rFonts w:ascii="Arial" w:eastAsia="Arial" w:hAnsi="Arial" w:cs="Arial"/>
        </w:rPr>
        <w:t xml:space="preserve"> Michele dos Santos </w:t>
      </w:r>
      <w:proofErr w:type="spellStart"/>
      <w:r w:rsidR="007E6F25">
        <w:rPr>
          <w:rFonts w:ascii="Arial" w:eastAsia="Arial" w:hAnsi="Arial" w:cs="Arial"/>
        </w:rPr>
        <w:t>Hortelan</w:t>
      </w:r>
      <w:proofErr w:type="spellEnd"/>
      <w:r w:rsidR="00870BF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Sheila C. Rocha</w:t>
      </w:r>
      <w:r w:rsidR="006F5B41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Brischiliari(Orientador), e-mail:</w:t>
      </w:r>
      <w:r>
        <w:t xml:space="preserve"> </w:t>
      </w:r>
      <w:r w:rsidR="00BA716B">
        <w:rPr>
          <w:rFonts w:ascii="Arial" w:eastAsia="Arial" w:hAnsi="Arial" w:cs="Arial"/>
        </w:rPr>
        <w:t>paame.f@gmail.com</w:t>
      </w:r>
    </w:p>
    <w:p w:rsidR="00015636" w:rsidRDefault="00015636">
      <w:pPr>
        <w:jc w:val="center"/>
        <w:rPr>
          <w:rFonts w:ascii="Arial" w:eastAsia="Arial" w:hAnsi="Arial" w:cs="Arial"/>
        </w:rPr>
      </w:pPr>
    </w:p>
    <w:p w:rsidR="00A91181" w:rsidRDefault="002E1A75">
      <w:pPr>
        <w:jc w:val="center"/>
      </w:pPr>
      <w:r>
        <w:rPr>
          <w:rFonts w:ascii="Arial" w:eastAsia="Arial" w:hAnsi="Arial" w:cs="Arial"/>
        </w:rPr>
        <w:t>Universidade Estadual do Oeste do Paraná/Centro de Educação, Letras e Saúde/Foz do Iguaçu</w:t>
      </w:r>
      <w:r w:rsidR="00015636">
        <w:rPr>
          <w:rFonts w:ascii="Arial" w:eastAsia="Arial" w:hAnsi="Arial" w:cs="Arial"/>
        </w:rPr>
        <w:t xml:space="preserve">, </w:t>
      </w:r>
      <w:proofErr w:type="gramStart"/>
      <w:r w:rsidR="00015636">
        <w:rPr>
          <w:rFonts w:ascii="Arial" w:eastAsia="Arial" w:hAnsi="Arial" w:cs="Arial"/>
        </w:rPr>
        <w:t>PR</w:t>
      </w:r>
      <w:proofErr w:type="gramEnd"/>
    </w:p>
    <w:p w:rsidR="00A91181" w:rsidRDefault="00A91181"/>
    <w:p w:rsidR="00A91181" w:rsidRDefault="002E1A75">
      <w:pPr>
        <w:jc w:val="both"/>
      </w:pPr>
      <w:r>
        <w:rPr>
          <w:rFonts w:ascii="Arial" w:eastAsia="Arial" w:hAnsi="Arial" w:cs="Arial"/>
        </w:rPr>
        <w:t>Ciências de Saúde</w:t>
      </w:r>
      <w:r w:rsidR="00015636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 xml:space="preserve">Enfermagem.  </w:t>
      </w:r>
    </w:p>
    <w:p w:rsidR="00A91181" w:rsidRDefault="00A91181">
      <w:pPr>
        <w:jc w:val="both"/>
      </w:pPr>
    </w:p>
    <w:p w:rsidR="00A91181" w:rsidRDefault="002E1A75">
      <w:pPr>
        <w:jc w:val="both"/>
      </w:pPr>
      <w:r>
        <w:rPr>
          <w:rFonts w:ascii="Arial" w:eastAsia="Arial" w:hAnsi="Arial" w:cs="Arial"/>
          <w:b/>
        </w:rPr>
        <w:t xml:space="preserve">Palavras-chave: </w:t>
      </w:r>
      <w:r w:rsidR="00870BF1">
        <w:rPr>
          <w:rFonts w:ascii="Arial" w:eastAsia="Arial" w:hAnsi="Arial" w:cs="Arial"/>
        </w:rPr>
        <w:t>Violência Doméstica, Aná</w:t>
      </w:r>
      <w:r>
        <w:rPr>
          <w:rFonts w:ascii="Arial" w:eastAsia="Arial" w:hAnsi="Arial" w:cs="Arial"/>
        </w:rPr>
        <w:t xml:space="preserve">lise Espacial, Violência de Gênero.  </w:t>
      </w:r>
    </w:p>
    <w:p w:rsidR="00A91181" w:rsidRDefault="00A91181"/>
    <w:p w:rsidR="00A91181" w:rsidRDefault="002E1A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A91181" w:rsidRPr="0017070F" w:rsidRDefault="00B62987" w:rsidP="0017070F">
      <w:pPr>
        <w:jc w:val="both"/>
      </w:pPr>
      <w:bookmarkStart w:id="0" w:name="_GoBack"/>
      <w:bookmarkEnd w:id="0"/>
      <w:r>
        <w:rPr>
          <w:rFonts w:ascii="Arial" w:eastAsia="Arial" w:hAnsi="Arial" w:cs="Arial"/>
        </w:rPr>
        <w:t xml:space="preserve">O </w:t>
      </w:r>
      <w:r w:rsidR="0082137A">
        <w:rPr>
          <w:rFonts w:ascii="Arial" w:eastAsia="Arial" w:hAnsi="Arial" w:cs="Arial"/>
        </w:rPr>
        <w:t xml:space="preserve">presente estudo tem como objetivo realizar a </w:t>
      </w:r>
      <w:r w:rsidR="009C474E">
        <w:rPr>
          <w:rFonts w:ascii="Arial" w:eastAsia="Arial" w:hAnsi="Arial" w:cs="Arial"/>
        </w:rPr>
        <w:t>análise</w:t>
      </w:r>
      <w:r w:rsidR="0082137A">
        <w:rPr>
          <w:rFonts w:ascii="Arial" w:eastAsia="Arial" w:hAnsi="Arial" w:cs="Arial"/>
        </w:rPr>
        <w:t xml:space="preserve"> da distribuição espacial da prevalência e fatores associados à violência doméstica contra mulher no Paraná. </w:t>
      </w:r>
      <w:r w:rsidR="0082137A" w:rsidRPr="0017070F">
        <w:rPr>
          <w:rFonts w:ascii="Arial" w:eastAsia="Arial" w:hAnsi="Arial" w:cs="Arial"/>
          <w:highlight w:val="white"/>
        </w:rPr>
        <w:t>Trat</w:t>
      </w:r>
      <w:r w:rsidR="0038098C" w:rsidRPr="0017070F">
        <w:rPr>
          <w:rFonts w:ascii="Arial" w:eastAsia="Arial" w:hAnsi="Arial" w:cs="Arial"/>
          <w:highlight w:val="white"/>
        </w:rPr>
        <w:t>a-</w:t>
      </w:r>
      <w:r w:rsidR="0082137A" w:rsidRPr="0017070F">
        <w:rPr>
          <w:rFonts w:ascii="Arial" w:eastAsia="Arial" w:hAnsi="Arial" w:cs="Arial"/>
          <w:highlight w:val="white"/>
        </w:rPr>
        <w:t>se de um estudo ecológico, descritivo, quantitativo, de corte transversal, com dados secundários retrospectivos ao período compreendido dos anos de 2010 a 2014, utilizando técnicas de análise espacial de dados de área.</w:t>
      </w:r>
      <w:r w:rsidR="0082137A" w:rsidRPr="0017070F">
        <w:rPr>
          <w:rFonts w:ascii="Arial" w:eastAsia="Arial" w:hAnsi="Arial" w:cs="Arial"/>
        </w:rPr>
        <w:t xml:space="preserve"> </w:t>
      </w:r>
      <w:r w:rsidR="0017070F" w:rsidRPr="0017070F">
        <w:rPr>
          <w:rFonts w:ascii="Arial" w:eastAsia="Arial" w:hAnsi="Arial" w:cs="Arial"/>
        </w:rPr>
        <w:t>F</w:t>
      </w:r>
      <w:r w:rsidR="0082137A" w:rsidRPr="0017070F">
        <w:rPr>
          <w:rFonts w:ascii="Arial" w:eastAsia="Arial" w:hAnsi="Arial" w:cs="Arial"/>
        </w:rPr>
        <w:t xml:space="preserve">oram </w:t>
      </w:r>
      <w:r w:rsidR="0038098C" w:rsidRPr="0017070F">
        <w:rPr>
          <w:rFonts w:ascii="Arial" w:eastAsia="Arial" w:hAnsi="Arial" w:cs="Arial"/>
        </w:rPr>
        <w:t>analisados</w:t>
      </w:r>
      <w:r w:rsidR="0082137A" w:rsidRPr="0017070F">
        <w:rPr>
          <w:rFonts w:ascii="Arial" w:eastAsia="Arial" w:hAnsi="Arial" w:cs="Arial"/>
        </w:rPr>
        <w:t xml:space="preserve"> 399 municípios do Paraná</w:t>
      </w:r>
      <w:r w:rsidR="0038098C" w:rsidRPr="0017070F">
        <w:rPr>
          <w:rFonts w:ascii="Arial" w:eastAsia="Arial" w:hAnsi="Arial" w:cs="Arial"/>
        </w:rPr>
        <w:t>, destes</w:t>
      </w:r>
      <w:r w:rsidR="0082137A" w:rsidRPr="0017070F">
        <w:rPr>
          <w:rFonts w:ascii="Arial" w:eastAsia="Arial" w:hAnsi="Arial" w:cs="Arial"/>
        </w:rPr>
        <w:t xml:space="preserve"> 15 apresentam alta taxa de violência física com valores acima de 84,8 casos notificados por 100.000 habitantes 271 municípios apresentam baixa taxa de violência com física com valores entra 0 a 25,1 casos de notificados por 100.000 habitantes</w:t>
      </w:r>
      <w:r w:rsidR="002C0751" w:rsidRPr="0017070F">
        <w:rPr>
          <w:rFonts w:ascii="Arial" w:eastAsia="Arial" w:hAnsi="Arial" w:cs="Arial"/>
        </w:rPr>
        <w:t>. A an</w:t>
      </w:r>
      <w:r w:rsidR="0017070F" w:rsidRPr="0017070F">
        <w:rPr>
          <w:rFonts w:ascii="Arial" w:eastAsia="Arial" w:hAnsi="Arial" w:cs="Arial"/>
        </w:rPr>
        <w:t>á</w:t>
      </w:r>
      <w:r w:rsidR="002C0751" w:rsidRPr="0017070F">
        <w:rPr>
          <w:rFonts w:ascii="Arial" w:eastAsia="Arial" w:hAnsi="Arial" w:cs="Arial"/>
        </w:rPr>
        <w:t>lise bivaria</w:t>
      </w:r>
      <w:r w:rsidR="0017070F" w:rsidRPr="0017070F">
        <w:rPr>
          <w:rFonts w:ascii="Arial" w:eastAsia="Arial" w:hAnsi="Arial" w:cs="Arial"/>
        </w:rPr>
        <w:t>da</w:t>
      </w:r>
      <w:r w:rsidR="002C0751" w:rsidRPr="0017070F">
        <w:rPr>
          <w:rFonts w:ascii="Arial" w:eastAsia="Arial" w:hAnsi="Arial" w:cs="Arial"/>
        </w:rPr>
        <w:t xml:space="preserve"> de Moran apresentou significância negativa quando comparado com o analfabetismo, mostrando que quando maior a violência menor a escolaridade da </w:t>
      </w:r>
      <w:r w:rsidR="00227A7E" w:rsidRPr="0017070F">
        <w:rPr>
          <w:rFonts w:ascii="Arial" w:eastAsia="Arial" w:hAnsi="Arial" w:cs="Arial"/>
        </w:rPr>
        <w:t>vítima</w:t>
      </w:r>
      <w:r w:rsidR="002C0751" w:rsidRPr="0017070F">
        <w:rPr>
          <w:rFonts w:ascii="Arial" w:eastAsia="Arial" w:hAnsi="Arial" w:cs="Arial"/>
        </w:rPr>
        <w:t xml:space="preserve">. </w:t>
      </w:r>
      <w:r w:rsidR="002C0751" w:rsidRPr="0017070F">
        <w:rPr>
          <w:rFonts w:ascii="Arial" w:hAnsi="Arial" w:cs="Arial"/>
        </w:rPr>
        <w:t>Conclui-se que no Paraná há uma elevada taxa de prevalência das mulheres que sofrem violência física e sexual, variáveis socioeconômicas mostram que a baixa escolaridade está diretamente associada a esses altos índices de violência no estado.</w:t>
      </w:r>
    </w:p>
    <w:p w:rsidR="002C0751" w:rsidRDefault="002C0751">
      <w:pPr>
        <w:jc w:val="both"/>
      </w:pPr>
    </w:p>
    <w:p w:rsidR="002C0751" w:rsidRDefault="002E1A75" w:rsidP="00303CC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:rsidR="007E6F25" w:rsidRPr="0017070F" w:rsidRDefault="007E6F25" w:rsidP="00303CCC">
      <w:pPr>
        <w:jc w:val="both"/>
        <w:rPr>
          <w:rFonts w:ascii="Arial" w:eastAsia="Arial" w:hAnsi="Arial" w:cs="Arial"/>
          <w:b/>
        </w:rPr>
      </w:pPr>
    </w:p>
    <w:p w:rsidR="00A91181" w:rsidRDefault="002E1A75" w:rsidP="002C0751">
      <w:pPr>
        <w:spacing w:after="240"/>
        <w:ind w:firstLine="720"/>
        <w:contextualSpacing/>
        <w:jc w:val="both"/>
      </w:pPr>
      <w:r>
        <w:rPr>
          <w:rFonts w:ascii="Arial" w:eastAsia="Arial" w:hAnsi="Arial" w:cs="Arial"/>
        </w:rPr>
        <w:t xml:space="preserve">O Brasil ocupa a quinta colocação mundial no ranking de violência doméstica contra mulher, a cada ano ocorrem em média 5.664 mortes de mulheres por causas violentas, 472 a cada mês, 15,52 a cada dia, ou uma a cada hora e meia fazendo-se este um </w:t>
      </w:r>
      <w:r w:rsidR="008143CB">
        <w:rPr>
          <w:rFonts w:ascii="Arial" w:eastAsia="Arial" w:hAnsi="Arial" w:cs="Arial"/>
        </w:rPr>
        <w:t xml:space="preserve">grave problema de saúde pública. Ainda, </w:t>
      </w:r>
      <w:r>
        <w:rPr>
          <w:rFonts w:ascii="Arial" w:eastAsia="Arial" w:hAnsi="Arial" w:cs="Arial"/>
        </w:rPr>
        <w:t>dentre os estados do sul do país o Paraná possu</w:t>
      </w:r>
      <w:r w:rsidR="00870BF1">
        <w:rPr>
          <w:rFonts w:ascii="Arial" w:eastAsia="Arial" w:hAnsi="Arial" w:cs="Arial"/>
        </w:rPr>
        <w:t xml:space="preserve">i a maior taxa de </w:t>
      </w:r>
      <w:proofErr w:type="spellStart"/>
      <w:r w:rsidR="00870BF1">
        <w:rPr>
          <w:rFonts w:ascii="Arial" w:eastAsia="Arial" w:hAnsi="Arial" w:cs="Arial"/>
        </w:rPr>
        <w:t>feminicídio</w:t>
      </w:r>
      <w:proofErr w:type="spellEnd"/>
      <w:r w:rsidR="00870BF1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Waiselfisz</w:t>
      </w:r>
      <w:proofErr w:type="spellEnd"/>
      <w:r>
        <w:rPr>
          <w:rFonts w:ascii="Arial" w:eastAsia="Arial" w:hAnsi="Arial" w:cs="Arial"/>
        </w:rPr>
        <w:t xml:space="preserve">, 2015). </w:t>
      </w:r>
    </w:p>
    <w:p w:rsidR="00A91181" w:rsidRDefault="002E1A75" w:rsidP="002C0751">
      <w:pPr>
        <w:spacing w:after="24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Sobre esta ótica, é pertinente a utilização dos Sistemas de Informações Geográficas (SIG), que são ferramentas computacionais do campo do geoprocessamento, para a montagem de um painel </w:t>
      </w:r>
      <w:proofErr w:type="spellStart"/>
      <w:r>
        <w:rPr>
          <w:rFonts w:ascii="Arial" w:eastAsia="Arial" w:hAnsi="Arial" w:cs="Arial"/>
        </w:rPr>
        <w:t>socioterritorial</w:t>
      </w:r>
      <w:proofErr w:type="spellEnd"/>
      <w:r>
        <w:rPr>
          <w:rFonts w:ascii="Arial" w:eastAsia="Arial" w:hAnsi="Arial" w:cs="Arial"/>
        </w:rPr>
        <w:t xml:space="preserve"> ampliado, que potencializa o olhar dos pesquisadores/gestores sobre os possíveis focos e áreas/fatores de risco de violência doméstica contra a mulher (Correia </w:t>
      </w:r>
      <w:r w:rsidRPr="00227A7E">
        <w:rPr>
          <w:rFonts w:ascii="Arial" w:eastAsia="Arial" w:hAnsi="Arial" w:cs="Arial"/>
          <w:i/>
        </w:rPr>
        <w:t>et al</w:t>
      </w:r>
      <w:r w:rsidR="007E6F25" w:rsidRPr="00227A7E">
        <w:rPr>
          <w:rFonts w:ascii="Arial" w:eastAsia="Arial" w:hAnsi="Arial" w:cs="Arial"/>
          <w:i/>
        </w:rPr>
        <w:t>.,</w:t>
      </w:r>
      <w:r>
        <w:rPr>
          <w:rFonts w:ascii="Arial" w:eastAsia="Arial" w:hAnsi="Arial" w:cs="Arial"/>
        </w:rPr>
        <w:t xml:space="preserve"> 2007)</w:t>
      </w:r>
      <w:r w:rsidR="008143CB">
        <w:t xml:space="preserve">. </w:t>
      </w:r>
      <w:r>
        <w:rPr>
          <w:rFonts w:ascii="Arial" w:eastAsia="Arial" w:hAnsi="Arial" w:cs="Arial"/>
        </w:rPr>
        <w:t xml:space="preserve">Diante da problemática apresentada, o </w:t>
      </w:r>
      <w:r w:rsidR="00870BF1">
        <w:rPr>
          <w:rFonts w:ascii="Arial" w:eastAsia="Arial" w:hAnsi="Arial" w:cs="Arial"/>
        </w:rPr>
        <w:t>presente estudo tem como objetivo</w:t>
      </w:r>
      <w:r>
        <w:rPr>
          <w:rFonts w:ascii="Arial" w:eastAsia="Arial" w:hAnsi="Arial" w:cs="Arial"/>
        </w:rPr>
        <w:t xml:space="preserve"> </w:t>
      </w:r>
      <w:r w:rsidR="00870BF1">
        <w:rPr>
          <w:rFonts w:ascii="Arial" w:eastAsia="Arial" w:hAnsi="Arial" w:cs="Arial"/>
        </w:rPr>
        <w:t xml:space="preserve">realizar a </w:t>
      </w:r>
      <w:r w:rsidR="009C474E">
        <w:rPr>
          <w:rFonts w:ascii="Arial" w:eastAsia="Arial" w:hAnsi="Arial" w:cs="Arial"/>
        </w:rPr>
        <w:t>análise</w:t>
      </w:r>
      <w:r w:rsidR="00870BF1">
        <w:rPr>
          <w:rFonts w:ascii="Arial" w:eastAsia="Arial" w:hAnsi="Arial" w:cs="Arial"/>
        </w:rPr>
        <w:t xml:space="preserve"> da distribuição espacial</w:t>
      </w:r>
      <w:r>
        <w:rPr>
          <w:rFonts w:ascii="Arial" w:eastAsia="Arial" w:hAnsi="Arial" w:cs="Arial"/>
        </w:rPr>
        <w:t xml:space="preserve"> da prevalência e fatores associados </w:t>
      </w:r>
      <w:r w:rsidR="007527E9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violência doméstica contra mulher no Paraná.</w:t>
      </w:r>
    </w:p>
    <w:p w:rsidR="002C0751" w:rsidRDefault="002C0751" w:rsidP="008143CB">
      <w:pPr>
        <w:spacing w:after="160"/>
        <w:ind w:firstLine="720"/>
        <w:jc w:val="both"/>
      </w:pPr>
    </w:p>
    <w:p w:rsidR="002C0751" w:rsidRDefault="002E1A75" w:rsidP="00303CC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 e Métodos</w:t>
      </w:r>
    </w:p>
    <w:p w:rsidR="007E6F25" w:rsidRPr="0017070F" w:rsidRDefault="007E6F25" w:rsidP="00303CCC">
      <w:pPr>
        <w:jc w:val="both"/>
        <w:rPr>
          <w:rFonts w:ascii="Arial" w:eastAsia="Arial" w:hAnsi="Arial" w:cs="Arial"/>
          <w:b/>
        </w:rPr>
      </w:pPr>
    </w:p>
    <w:p w:rsidR="00A91181" w:rsidRDefault="002E1A75" w:rsidP="008143CB">
      <w:pPr>
        <w:spacing w:after="160"/>
        <w:ind w:firstLine="720"/>
        <w:contextualSpacing/>
        <w:jc w:val="both"/>
      </w:pPr>
      <w:r>
        <w:rPr>
          <w:rFonts w:ascii="Arial" w:eastAsia="Arial" w:hAnsi="Arial" w:cs="Arial"/>
          <w:highlight w:val="white"/>
        </w:rPr>
        <w:t>Trata-se de um estudo ecológico, descritivo, quantitativo, de corte transversal, com dados secundários retro</w:t>
      </w:r>
      <w:r w:rsidR="00B62987">
        <w:rPr>
          <w:rFonts w:ascii="Arial" w:eastAsia="Arial" w:hAnsi="Arial" w:cs="Arial"/>
          <w:highlight w:val="white"/>
        </w:rPr>
        <w:t>spectivos ao</w:t>
      </w:r>
      <w:r>
        <w:rPr>
          <w:rFonts w:ascii="Arial" w:eastAsia="Arial" w:hAnsi="Arial" w:cs="Arial"/>
          <w:highlight w:val="white"/>
        </w:rPr>
        <w:t>s anos de 2010 a 2014, utilizando técnicas de análise espacial de dados de área para analisar a prevalência de violência física e sexual contra a mulher no estado do Paraná.</w:t>
      </w:r>
      <w:r w:rsidR="008143CB">
        <w:t xml:space="preserve"> </w:t>
      </w:r>
      <w:r w:rsidR="0038098C">
        <w:rPr>
          <w:rFonts w:ascii="Arial" w:eastAsia="Arial" w:hAnsi="Arial" w:cs="Arial"/>
          <w:highlight w:val="white"/>
        </w:rPr>
        <w:t>Os dados foram p</w:t>
      </w:r>
      <w:r>
        <w:rPr>
          <w:rFonts w:ascii="Arial" w:eastAsia="Arial" w:hAnsi="Arial" w:cs="Arial"/>
          <w:highlight w:val="white"/>
        </w:rPr>
        <w:t>rovenientes do banco de dados público do Mistério de Saúde, denominado TABNET alimentando pelo DATASUS através de informações do Sistema de Informação de Agravos de Notificação (SINAN</w:t>
      </w:r>
      <w:r w:rsidR="00227653">
        <w:rPr>
          <w:rFonts w:ascii="Arial" w:eastAsia="Arial" w:hAnsi="Arial" w:cs="Arial"/>
        </w:rPr>
        <w:t>).</w:t>
      </w:r>
      <w:r w:rsidR="008143CB">
        <w:t xml:space="preserve"> </w:t>
      </w:r>
      <w:r>
        <w:rPr>
          <w:rFonts w:ascii="Arial" w:eastAsia="Arial" w:hAnsi="Arial" w:cs="Arial"/>
          <w:highlight w:val="white"/>
        </w:rPr>
        <w:t xml:space="preserve">Para maior confiabilidade dos dados em relação </w:t>
      </w:r>
      <w:r w:rsidR="00227653">
        <w:rPr>
          <w:rFonts w:ascii="Arial" w:eastAsia="Arial" w:hAnsi="Arial" w:cs="Arial"/>
          <w:highlight w:val="white"/>
        </w:rPr>
        <w:t xml:space="preserve">a prevalência, </w:t>
      </w:r>
      <w:r>
        <w:rPr>
          <w:rFonts w:ascii="Arial" w:eastAsia="Arial" w:hAnsi="Arial" w:cs="Arial"/>
          <w:highlight w:val="white"/>
        </w:rPr>
        <w:t>nesta pesquisa foi trabalhado com a Taxa de Prevalência</w:t>
      </w:r>
      <w:r w:rsidR="00227653">
        <w:rPr>
          <w:rFonts w:ascii="Arial" w:eastAsia="Arial" w:hAnsi="Arial" w:cs="Arial"/>
          <w:highlight w:val="white"/>
        </w:rPr>
        <w:t xml:space="preserve"> (TP)</w:t>
      </w:r>
      <w:r>
        <w:rPr>
          <w:rFonts w:ascii="Arial" w:eastAsia="Arial" w:hAnsi="Arial" w:cs="Arial"/>
          <w:highlight w:val="white"/>
        </w:rPr>
        <w:t xml:space="preserve">, a fim de minimizar possíveis oscilações dos dados. </w:t>
      </w:r>
    </w:p>
    <w:p w:rsidR="00A91181" w:rsidRDefault="002E1A75" w:rsidP="00303CCC">
      <w:pPr>
        <w:ind w:firstLine="720"/>
        <w:contextualSpacing/>
        <w:jc w:val="both"/>
      </w:pPr>
      <w:r>
        <w:rPr>
          <w:rFonts w:ascii="Arial" w:eastAsia="Arial" w:hAnsi="Arial" w:cs="Arial"/>
        </w:rPr>
        <w:t>A análise dos dados foi feita em duas etapas a primeira, os dados coletados foram organizados e sintetizados em uma planilha do Excel® (Microsoft Office 2016, Microsoft Corporation, EUA) e, após, foram analisados na forma descritiva através de números absolutos, percentuais, proporções e TP. A segunda etapa houve a realização da análise de</w:t>
      </w:r>
      <w:r w:rsidR="0022765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distribuição espacial dos casos de violência doméstica por município no estado do Paraná, para isso utilizou-se os programas georreferenciamento Quantum GIS (Quantum GIS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Team, 2015) e </w:t>
      </w:r>
      <w:proofErr w:type="spellStart"/>
      <w:r>
        <w:rPr>
          <w:rFonts w:ascii="Arial" w:eastAsia="Arial" w:hAnsi="Arial" w:cs="Arial"/>
        </w:rPr>
        <w:t>GeoDa</w:t>
      </w:r>
      <w:proofErr w:type="spellEnd"/>
      <w:r>
        <w:rPr>
          <w:rFonts w:ascii="Arial" w:eastAsia="Arial" w:hAnsi="Arial" w:cs="Arial"/>
        </w:rPr>
        <w:t xml:space="preserve"> versão 1.6 (Center for </w:t>
      </w:r>
      <w:proofErr w:type="spellStart"/>
      <w:r>
        <w:rPr>
          <w:rFonts w:ascii="Arial" w:eastAsia="Arial" w:hAnsi="Arial" w:cs="Arial"/>
        </w:rPr>
        <w:t>Geospatial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Computation</w:t>
      </w:r>
      <w:proofErr w:type="spellEnd"/>
      <w:r>
        <w:rPr>
          <w:rFonts w:ascii="Arial" w:eastAsia="Arial" w:hAnsi="Arial" w:cs="Arial"/>
        </w:rPr>
        <w:t>, 2015)</w:t>
      </w:r>
    </w:p>
    <w:p w:rsidR="00A91181" w:rsidRDefault="00A91181" w:rsidP="00303CCC">
      <w:pPr>
        <w:ind w:firstLine="720"/>
        <w:jc w:val="both"/>
      </w:pPr>
    </w:p>
    <w:p w:rsidR="002C0751" w:rsidRDefault="002E1A75" w:rsidP="00303CC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 e Discussão</w:t>
      </w:r>
    </w:p>
    <w:p w:rsidR="0017070F" w:rsidRDefault="0017070F" w:rsidP="00303CCC">
      <w:pPr>
        <w:jc w:val="both"/>
        <w:rPr>
          <w:rFonts w:ascii="Arial" w:eastAsia="Arial" w:hAnsi="Arial" w:cs="Arial"/>
          <w:b/>
        </w:rPr>
      </w:pPr>
    </w:p>
    <w:p w:rsidR="00303CCC" w:rsidRDefault="00C8646C" w:rsidP="002C0751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figura 1 representa a distribuição espacial da TP de violência física dos munícipios do estado do Paraná dos anos de 2010 a 2014. Dos 399 munícipios analisados 15 apresentam alta taxa de violência física com valores acima de 84,8 casos </w:t>
      </w:r>
      <w:r w:rsidR="008C56B3">
        <w:rPr>
          <w:rFonts w:ascii="Arial" w:eastAsia="Arial" w:hAnsi="Arial" w:cs="Arial"/>
        </w:rPr>
        <w:t>notificados</w:t>
      </w:r>
      <w:r>
        <w:rPr>
          <w:rFonts w:ascii="Arial" w:eastAsia="Arial" w:hAnsi="Arial" w:cs="Arial"/>
        </w:rPr>
        <w:t xml:space="preserve"> por 100.000 habitantes. E 271 municípios apresentam baixa taxa de violência com física </w:t>
      </w:r>
      <w:r w:rsidR="008C56B3">
        <w:rPr>
          <w:rFonts w:ascii="Arial" w:eastAsia="Arial" w:hAnsi="Arial" w:cs="Arial"/>
        </w:rPr>
        <w:t>com valores entra 0 a 25,1</w:t>
      </w:r>
      <w:r>
        <w:rPr>
          <w:rFonts w:ascii="Arial" w:eastAsia="Arial" w:hAnsi="Arial" w:cs="Arial"/>
        </w:rPr>
        <w:t xml:space="preserve"> </w:t>
      </w:r>
      <w:r w:rsidR="008C56B3">
        <w:rPr>
          <w:rFonts w:ascii="Arial" w:eastAsia="Arial" w:hAnsi="Arial" w:cs="Arial"/>
        </w:rPr>
        <w:t xml:space="preserve">casos de notificados por 100.000 habitantes. </w:t>
      </w:r>
    </w:p>
    <w:p w:rsidR="009609E2" w:rsidRDefault="009609E2" w:rsidP="00303CCC">
      <w:pPr>
        <w:ind w:firstLine="720"/>
        <w:jc w:val="both"/>
        <w:rPr>
          <w:rFonts w:ascii="Arial" w:eastAsia="Arial" w:hAnsi="Arial" w:cs="Arial"/>
          <w:b/>
        </w:rPr>
      </w:pPr>
    </w:p>
    <w:p w:rsidR="00C8646C" w:rsidRDefault="008C56B3" w:rsidP="009609E2">
      <w:pPr>
        <w:ind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A0E2708" wp14:editId="2BFC1C8C">
            <wp:extent cx="4914899" cy="24384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 - Mapa de desvio padrão ViolFIS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193" cy="243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0F" w:rsidRPr="0017070F" w:rsidRDefault="0017070F" w:rsidP="0017070F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17070F">
        <w:rPr>
          <w:rFonts w:ascii="Arial" w:eastAsia="Arial" w:hAnsi="Arial" w:cs="Arial"/>
          <w:b/>
          <w:sz w:val="20"/>
          <w:szCs w:val="20"/>
        </w:rPr>
        <w:t>Figura 1-</w:t>
      </w:r>
      <w:r w:rsidRPr="0017070F">
        <w:rPr>
          <w:rFonts w:ascii="Arial" w:eastAsia="Arial" w:hAnsi="Arial" w:cs="Arial"/>
          <w:sz w:val="20"/>
          <w:szCs w:val="20"/>
        </w:rPr>
        <w:t xml:space="preserve"> Mapa do estado do Paraná, apresentando analise espacial da taxa de prevalência de casos notificados de violência física por 100.000 habitantes.</w:t>
      </w:r>
    </w:p>
    <w:p w:rsidR="008C56B3" w:rsidRDefault="008C56B3" w:rsidP="00303CCC">
      <w:pPr>
        <w:ind w:firstLine="720"/>
        <w:jc w:val="both"/>
        <w:rPr>
          <w:rFonts w:ascii="Arial" w:eastAsia="Arial" w:hAnsi="Arial" w:cs="Arial"/>
          <w:b/>
        </w:rPr>
      </w:pPr>
    </w:p>
    <w:p w:rsidR="0017070F" w:rsidRDefault="008C56B3" w:rsidP="0017070F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figura 2 representa a distribuição espacial da TP de violência sexual dos munícipios do estado do Paraná dos anos de 2010 a 2014. Dos 399 munícipios analisados 16 apresentam alta taxa de violência sexual com valores acima de 10,8 casos notificados por 100.000 habitantes. E 25 municípios apresentam baixa taxa de violência sexual com valores entra 0 a 0.424 casos notificados</w:t>
      </w:r>
      <w:r w:rsidRPr="008C56B3">
        <w:rPr>
          <w:rFonts w:ascii="Arial" w:eastAsia="Arial" w:hAnsi="Arial" w:cs="Arial"/>
        </w:rPr>
        <w:t xml:space="preserve"> por 100.000 habitantes.</w:t>
      </w:r>
    </w:p>
    <w:p w:rsidR="004677ED" w:rsidRDefault="008C56B3" w:rsidP="0017070F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  <w:r w:rsidR="00C8646C">
        <w:rPr>
          <w:rFonts w:ascii="Arial" w:eastAsia="Arial" w:hAnsi="Arial" w:cs="Arial"/>
          <w:b/>
          <w:noProof/>
        </w:rPr>
        <w:drawing>
          <wp:inline distT="0" distB="0" distL="0" distR="0" wp14:anchorId="3BAAC491" wp14:editId="2143C31F">
            <wp:extent cx="4410075" cy="2124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2 - Mapa de desvio padrão ViolSEXU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85" cy="212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0F" w:rsidRPr="0017070F" w:rsidRDefault="0017070F" w:rsidP="0017070F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17070F">
        <w:rPr>
          <w:rFonts w:ascii="Arial" w:eastAsia="Arial" w:hAnsi="Arial" w:cs="Arial"/>
          <w:b/>
          <w:sz w:val="20"/>
          <w:szCs w:val="20"/>
        </w:rPr>
        <w:t>Figura 2</w:t>
      </w:r>
      <w:r>
        <w:rPr>
          <w:rFonts w:ascii="Arial" w:eastAsia="Arial" w:hAnsi="Arial" w:cs="Arial"/>
          <w:sz w:val="20"/>
          <w:szCs w:val="20"/>
        </w:rPr>
        <w:t>-</w:t>
      </w:r>
      <w:r w:rsidRPr="0017070F">
        <w:rPr>
          <w:rFonts w:ascii="Arial" w:eastAsia="Arial" w:hAnsi="Arial" w:cs="Arial"/>
          <w:sz w:val="20"/>
          <w:szCs w:val="20"/>
        </w:rPr>
        <w:t xml:space="preserve"> Mapa do estado do Paraná, apresentando analise espacial da taxa de prevalência de casos notificados de violência sexual por 100.000 habitantes</w:t>
      </w:r>
      <w:r>
        <w:rPr>
          <w:rFonts w:ascii="Arial" w:eastAsia="Arial" w:hAnsi="Arial" w:cs="Arial"/>
          <w:sz w:val="20"/>
          <w:szCs w:val="20"/>
        </w:rPr>
        <w:t>.</w:t>
      </w:r>
    </w:p>
    <w:p w:rsidR="001630D6" w:rsidRDefault="001630D6" w:rsidP="00BC16AD">
      <w:pPr>
        <w:jc w:val="both"/>
        <w:rPr>
          <w:rFonts w:ascii="Arial" w:eastAsia="Arial" w:hAnsi="Arial" w:cs="Arial"/>
          <w:b/>
        </w:rPr>
      </w:pPr>
    </w:p>
    <w:p w:rsidR="001630D6" w:rsidRPr="002C0751" w:rsidRDefault="001630D6" w:rsidP="00303CCC">
      <w:pPr>
        <w:ind w:firstLine="720"/>
        <w:jc w:val="both"/>
        <w:rPr>
          <w:rFonts w:ascii="Arial" w:eastAsia="Arial" w:hAnsi="Arial" w:cs="Arial"/>
        </w:rPr>
      </w:pPr>
      <w:r w:rsidRPr="002C0751">
        <w:rPr>
          <w:rFonts w:ascii="Arial" w:eastAsia="Arial" w:hAnsi="Arial" w:cs="Arial"/>
        </w:rPr>
        <w:t>A análise bivariada de Moran (Figura 3- A e B)</w:t>
      </w:r>
      <w:r w:rsidR="00BC16AD" w:rsidRPr="002C0751">
        <w:rPr>
          <w:rFonts w:ascii="Arial" w:eastAsia="Arial" w:hAnsi="Arial" w:cs="Arial"/>
        </w:rPr>
        <w:t xml:space="preserve"> apresentou</w:t>
      </w:r>
      <w:r w:rsidRPr="002C0751">
        <w:rPr>
          <w:rFonts w:ascii="Arial" w:eastAsia="Arial" w:hAnsi="Arial" w:cs="Arial"/>
        </w:rPr>
        <w:t xml:space="preserve"> significância negativa quando comparado com a TP de violência física e sexual, </w:t>
      </w:r>
      <w:r w:rsidR="00BC16AD" w:rsidRPr="002C0751">
        <w:rPr>
          <w:rFonts w:ascii="Arial" w:eastAsia="Arial" w:hAnsi="Arial" w:cs="Arial"/>
        </w:rPr>
        <w:t>portanto quanto maior as ocorrências de violência física e sexual menor o grau de escolaridade das vítimas.</w:t>
      </w:r>
    </w:p>
    <w:p w:rsidR="002C0751" w:rsidRDefault="002C0751" w:rsidP="00303CCC">
      <w:pPr>
        <w:ind w:firstLine="720"/>
        <w:jc w:val="both"/>
        <w:rPr>
          <w:rFonts w:ascii="Arial" w:eastAsia="Arial" w:hAnsi="Arial" w:cs="Arial"/>
          <w:b/>
        </w:rPr>
      </w:pPr>
    </w:p>
    <w:p w:rsidR="0017070F" w:rsidRDefault="0017070F" w:rsidP="00303CCC">
      <w:pPr>
        <w:ind w:firstLine="720"/>
        <w:jc w:val="both"/>
        <w:rPr>
          <w:rFonts w:ascii="Arial" w:eastAsia="Arial" w:hAnsi="Arial" w:cs="Arial"/>
        </w:rPr>
      </w:pPr>
    </w:p>
    <w:p w:rsidR="0017070F" w:rsidRDefault="0017070F" w:rsidP="00303CCC">
      <w:pPr>
        <w:ind w:firstLine="720"/>
        <w:jc w:val="both"/>
        <w:rPr>
          <w:rFonts w:ascii="Arial" w:eastAsia="Arial" w:hAnsi="Arial" w:cs="Arial"/>
          <w:b/>
        </w:rPr>
      </w:pPr>
    </w:p>
    <w:p w:rsidR="00C8646C" w:rsidRDefault="004677ED" w:rsidP="001630D6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                                                                B</w:t>
      </w:r>
    </w:p>
    <w:p w:rsidR="00C8646C" w:rsidRDefault="003855F4" w:rsidP="00303CCC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2390775" cy="2924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0 - ViolFISICA e Analfabetism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0D6">
        <w:rPr>
          <w:rFonts w:ascii="Arial" w:eastAsia="Arial" w:hAnsi="Arial" w:cs="Arial"/>
          <w:b/>
          <w:noProof/>
        </w:rPr>
        <w:drawing>
          <wp:inline distT="0" distB="0" distL="0" distR="0">
            <wp:extent cx="2609850" cy="3076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0b - ViolSEXUAL e Analfabetism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0F" w:rsidRPr="0017070F" w:rsidRDefault="0017070F" w:rsidP="0017070F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17070F">
        <w:rPr>
          <w:rFonts w:ascii="Arial" w:eastAsia="Arial" w:hAnsi="Arial" w:cs="Arial"/>
          <w:b/>
          <w:sz w:val="20"/>
          <w:szCs w:val="20"/>
        </w:rPr>
        <w:t xml:space="preserve">Figura 3- </w:t>
      </w:r>
      <w:r w:rsidRPr="0017070F">
        <w:rPr>
          <w:rFonts w:ascii="Arial" w:eastAsia="Arial" w:hAnsi="Arial" w:cs="Arial"/>
          <w:sz w:val="20"/>
          <w:szCs w:val="20"/>
        </w:rPr>
        <w:t xml:space="preserve">Diagrama de Dispersão de Moran Global </w:t>
      </w:r>
      <w:proofErr w:type="spellStart"/>
      <w:r w:rsidRPr="0017070F">
        <w:rPr>
          <w:rFonts w:ascii="Arial" w:eastAsia="Arial" w:hAnsi="Arial" w:cs="Arial"/>
          <w:sz w:val="20"/>
          <w:szCs w:val="20"/>
        </w:rPr>
        <w:t>bivarido</w:t>
      </w:r>
      <w:proofErr w:type="spellEnd"/>
      <w:r w:rsidRPr="0017070F">
        <w:rPr>
          <w:rFonts w:ascii="Arial" w:eastAsia="Arial" w:hAnsi="Arial" w:cs="Arial"/>
          <w:sz w:val="20"/>
          <w:szCs w:val="20"/>
        </w:rPr>
        <w:t xml:space="preserve">, comparando a TP de violência física e sexual de acordo com os indicadores socioeconômicos, no período de 2010 a 2014 no estado do Paraná. </w:t>
      </w:r>
      <w:r w:rsidRPr="0017070F">
        <w:rPr>
          <w:rFonts w:ascii="Arial" w:eastAsia="Arial" w:hAnsi="Arial" w:cs="Arial"/>
          <w:b/>
          <w:sz w:val="20"/>
          <w:szCs w:val="20"/>
        </w:rPr>
        <w:t>A)</w:t>
      </w:r>
      <w:r w:rsidRPr="0017070F">
        <w:rPr>
          <w:rFonts w:ascii="Arial" w:eastAsia="Arial" w:hAnsi="Arial" w:cs="Arial"/>
          <w:sz w:val="20"/>
          <w:szCs w:val="20"/>
        </w:rPr>
        <w:t xml:space="preserve"> TP de violência física e analfabetismo. </w:t>
      </w:r>
      <w:r w:rsidRPr="0017070F">
        <w:rPr>
          <w:rFonts w:ascii="Arial" w:eastAsia="Arial" w:hAnsi="Arial" w:cs="Arial"/>
          <w:b/>
          <w:sz w:val="20"/>
          <w:szCs w:val="20"/>
        </w:rPr>
        <w:t>B)</w:t>
      </w:r>
      <w:r w:rsidRPr="0017070F">
        <w:rPr>
          <w:rFonts w:ascii="Arial" w:eastAsia="Arial" w:hAnsi="Arial" w:cs="Arial"/>
          <w:sz w:val="20"/>
          <w:szCs w:val="20"/>
        </w:rPr>
        <w:t xml:space="preserve"> TP de violência sexual e analfabetismo.</w:t>
      </w:r>
    </w:p>
    <w:p w:rsidR="0017070F" w:rsidRDefault="0017070F" w:rsidP="00303CCC">
      <w:pPr>
        <w:ind w:firstLine="720"/>
        <w:jc w:val="both"/>
        <w:rPr>
          <w:rFonts w:ascii="Arial" w:eastAsia="Arial" w:hAnsi="Arial" w:cs="Arial"/>
          <w:b/>
        </w:rPr>
      </w:pPr>
    </w:p>
    <w:p w:rsidR="00C8646C" w:rsidRDefault="00BC16AD" w:rsidP="00BC16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Com relação </w:t>
      </w:r>
      <w:r w:rsidR="0017070F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TP de violência física e sexual, não foram encontrados estudos de análise espacial que abordassem está temática, sendo </w:t>
      </w:r>
      <w:r w:rsidR="0017070F">
        <w:rPr>
          <w:rFonts w:ascii="Arial" w:eastAsia="Arial" w:hAnsi="Arial" w:cs="Arial"/>
        </w:rPr>
        <w:t>primordial que sejam realizadas mais pesquisa nesta área</w:t>
      </w:r>
      <w:r>
        <w:rPr>
          <w:rFonts w:ascii="Arial" w:eastAsia="Arial" w:hAnsi="Arial" w:cs="Arial"/>
        </w:rPr>
        <w:t>.</w:t>
      </w:r>
    </w:p>
    <w:p w:rsidR="00BC16AD" w:rsidRDefault="00BC16AD" w:rsidP="00BC16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Estudo realizado em São Paulo sobre violência d</w:t>
      </w:r>
      <w:r w:rsidR="008F6C5D">
        <w:rPr>
          <w:rFonts w:ascii="Arial" w:eastAsia="Arial" w:hAnsi="Arial" w:cs="Arial"/>
        </w:rPr>
        <w:t>omé</w:t>
      </w:r>
      <w:r w:rsidR="00BA716B">
        <w:rPr>
          <w:rFonts w:ascii="Arial" w:eastAsia="Arial" w:hAnsi="Arial" w:cs="Arial"/>
        </w:rPr>
        <w:t>stica aponta</w:t>
      </w:r>
      <w:r>
        <w:rPr>
          <w:rFonts w:ascii="Arial" w:eastAsia="Arial" w:hAnsi="Arial" w:cs="Arial"/>
        </w:rPr>
        <w:t xml:space="preserve"> que mulheres com baixa escolaridade sofrem mais violência (Oliveira </w:t>
      </w:r>
      <w:r w:rsidRPr="00227A7E">
        <w:rPr>
          <w:rFonts w:ascii="Arial" w:eastAsia="Arial" w:hAnsi="Arial" w:cs="Arial"/>
          <w:i/>
        </w:rPr>
        <w:t>et al</w:t>
      </w:r>
      <w:r w:rsidRPr="00227A7E">
        <w:rPr>
          <w:rFonts w:ascii="Arial" w:eastAsia="Arial" w:hAnsi="Arial" w:cs="Arial"/>
        </w:rPr>
        <w:t>.,</w:t>
      </w:r>
      <w:r>
        <w:rPr>
          <w:rFonts w:ascii="Arial" w:eastAsia="Arial" w:hAnsi="Arial" w:cs="Arial"/>
        </w:rPr>
        <w:t xml:space="preserve"> 2009).</w:t>
      </w:r>
    </w:p>
    <w:p w:rsidR="0017070F" w:rsidRDefault="0017070F" w:rsidP="00BC16AD">
      <w:pPr>
        <w:jc w:val="both"/>
        <w:rPr>
          <w:rFonts w:ascii="Arial" w:eastAsia="Arial" w:hAnsi="Arial" w:cs="Arial"/>
        </w:rPr>
      </w:pPr>
    </w:p>
    <w:p w:rsidR="0017070F" w:rsidRDefault="0017070F" w:rsidP="00BC16AD">
      <w:pPr>
        <w:jc w:val="both"/>
        <w:rPr>
          <w:rFonts w:ascii="Arial" w:eastAsia="Arial" w:hAnsi="Arial" w:cs="Arial"/>
        </w:rPr>
      </w:pPr>
    </w:p>
    <w:p w:rsidR="00BC16AD" w:rsidRPr="00BC16AD" w:rsidRDefault="00BC16AD" w:rsidP="00BC16AD">
      <w:pPr>
        <w:jc w:val="both"/>
        <w:rPr>
          <w:rFonts w:ascii="Arial" w:eastAsia="Arial" w:hAnsi="Arial" w:cs="Arial"/>
        </w:rPr>
      </w:pPr>
    </w:p>
    <w:p w:rsidR="00A91181" w:rsidRDefault="002E1A75" w:rsidP="00303CCC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Conclusões</w:t>
      </w:r>
    </w:p>
    <w:p w:rsidR="00BC16AD" w:rsidRDefault="00BC16AD" w:rsidP="00BC16AD">
      <w:pPr>
        <w:jc w:val="both"/>
      </w:pPr>
    </w:p>
    <w:p w:rsidR="00A91181" w:rsidRDefault="00227653" w:rsidP="00303CC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Conclui-se que no Paraná há uma elevada taxa de prevalência das mulheres que sofrem violência física e sexual</w:t>
      </w:r>
      <w:r w:rsidR="002C0751">
        <w:rPr>
          <w:rFonts w:ascii="Arial" w:hAnsi="Arial" w:cs="Arial"/>
        </w:rPr>
        <w:t xml:space="preserve">, </w:t>
      </w:r>
      <w:r w:rsidR="00062C4A">
        <w:rPr>
          <w:rFonts w:ascii="Arial" w:hAnsi="Arial" w:cs="Arial"/>
        </w:rPr>
        <w:t xml:space="preserve">em análise foi evidencia que </w:t>
      </w:r>
      <w:r w:rsidR="002C0751">
        <w:rPr>
          <w:rFonts w:ascii="Arial" w:hAnsi="Arial" w:cs="Arial"/>
        </w:rPr>
        <w:t xml:space="preserve">variáveis socioeconômicas mostram que a baixa escolaridade está diretamente associada a esses altos índices de violência no estado. </w:t>
      </w:r>
      <w:r w:rsidR="008F6C5D">
        <w:rPr>
          <w:rFonts w:ascii="Arial" w:hAnsi="Arial" w:cs="Arial"/>
        </w:rPr>
        <w:t xml:space="preserve">Apesar de o Paraná ser considerado um estado mais desenvolvido quando comparado a alguns outros no país, este estudo sugeri que a violência doméstica pode ser influenciada pelo grau de instrução. </w:t>
      </w:r>
    </w:p>
    <w:p w:rsidR="002C0751" w:rsidRDefault="002C0751" w:rsidP="00303CCC">
      <w:pPr>
        <w:ind w:firstLine="720"/>
        <w:jc w:val="both"/>
      </w:pPr>
    </w:p>
    <w:p w:rsidR="00A91181" w:rsidRDefault="002E1A75" w:rsidP="00303CCC">
      <w:pPr>
        <w:ind w:firstLine="720"/>
        <w:jc w:val="both"/>
      </w:pPr>
      <w:r>
        <w:rPr>
          <w:rFonts w:ascii="Arial" w:eastAsia="Arial" w:hAnsi="Arial" w:cs="Arial"/>
          <w:b/>
        </w:rPr>
        <w:t>Agradecimentos</w:t>
      </w:r>
    </w:p>
    <w:p w:rsidR="00A91181" w:rsidRDefault="00A91181" w:rsidP="00303CCC">
      <w:pPr>
        <w:ind w:firstLine="720"/>
        <w:jc w:val="both"/>
      </w:pPr>
    </w:p>
    <w:p w:rsidR="00227653" w:rsidRDefault="00227653" w:rsidP="00303CCC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À Pró-Reitoria de Pesquisa e Pós-Graduação d</w:t>
      </w:r>
      <w:r w:rsidR="007E6F25">
        <w:rPr>
          <w:rFonts w:ascii="Arial" w:hAnsi="Arial" w:cs="Arial"/>
          <w:color w:val="000000"/>
        </w:rPr>
        <w:t>a U</w:t>
      </w:r>
      <w:r w:rsidR="00871D96">
        <w:rPr>
          <w:rFonts w:ascii="Arial" w:hAnsi="Arial" w:cs="Arial"/>
          <w:color w:val="000000"/>
        </w:rPr>
        <w:t>NIOESTE</w:t>
      </w:r>
      <w:r w:rsidR="00BA716B">
        <w:rPr>
          <w:rFonts w:ascii="Arial" w:hAnsi="Arial" w:cs="Arial"/>
          <w:color w:val="000000"/>
        </w:rPr>
        <w:t xml:space="preserve"> pelo apoio e suporte, e ao CNPq.</w:t>
      </w:r>
    </w:p>
    <w:p w:rsidR="00A91181" w:rsidRDefault="00A91181" w:rsidP="00303CCC">
      <w:pPr>
        <w:ind w:firstLine="720"/>
        <w:jc w:val="both"/>
      </w:pPr>
    </w:p>
    <w:p w:rsidR="00A91181" w:rsidRPr="009C474E" w:rsidRDefault="002E1A75">
      <w:pPr>
        <w:rPr>
          <w:rFonts w:ascii="Arial" w:eastAsia="Arial" w:hAnsi="Arial" w:cs="Arial"/>
          <w:b/>
          <w:lang w:val="en-US"/>
        </w:rPr>
      </w:pPr>
      <w:proofErr w:type="spellStart"/>
      <w:r w:rsidRPr="009C474E">
        <w:rPr>
          <w:rFonts w:ascii="Arial" w:eastAsia="Arial" w:hAnsi="Arial" w:cs="Arial"/>
          <w:b/>
          <w:lang w:val="en-US"/>
        </w:rPr>
        <w:t>Referências</w:t>
      </w:r>
      <w:proofErr w:type="spellEnd"/>
    </w:p>
    <w:p w:rsidR="002C0751" w:rsidRPr="009C474E" w:rsidRDefault="002C0751">
      <w:pPr>
        <w:rPr>
          <w:lang w:val="en-US"/>
        </w:rPr>
      </w:pPr>
    </w:p>
    <w:p w:rsidR="00A91181" w:rsidRDefault="002E1A75">
      <w:pPr>
        <w:jc w:val="both"/>
        <w:rPr>
          <w:rFonts w:ascii="Arial" w:eastAsia="Arial" w:hAnsi="Arial" w:cs="Arial"/>
        </w:rPr>
      </w:pPr>
      <w:r w:rsidRPr="009609E2">
        <w:rPr>
          <w:rFonts w:ascii="Arial" w:eastAsia="Arial" w:hAnsi="Arial" w:cs="Arial"/>
          <w:lang w:val="en-US"/>
        </w:rPr>
        <w:t xml:space="preserve">Center for Geospatial Analysis and Computation. </w:t>
      </w:r>
      <w:r w:rsidRPr="00C8646C">
        <w:rPr>
          <w:rFonts w:ascii="Arial" w:eastAsia="Arial" w:hAnsi="Arial" w:cs="Arial"/>
          <w:lang w:val="en-US"/>
        </w:rPr>
        <w:t xml:space="preserve">(2015). </w:t>
      </w:r>
      <w:proofErr w:type="spellStart"/>
      <w:r w:rsidRPr="00C8646C">
        <w:rPr>
          <w:rFonts w:ascii="Arial" w:eastAsia="Arial" w:hAnsi="Arial" w:cs="Arial"/>
          <w:lang w:val="en-US"/>
        </w:rPr>
        <w:t>GeoDa</w:t>
      </w:r>
      <w:proofErr w:type="spellEnd"/>
      <w:r w:rsidRPr="00C8646C">
        <w:rPr>
          <w:rFonts w:ascii="Arial" w:eastAsia="Arial" w:hAnsi="Arial" w:cs="Arial"/>
          <w:lang w:val="en-US"/>
        </w:rPr>
        <w:t xml:space="preserve"> for window. https://geodacenter.asu.edu/. </w:t>
      </w:r>
      <w:r>
        <w:rPr>
          <w:rFonts w:ascii="Arial" w:eastAsia="Arial" w:hAnsi="Arial" w:cs="Arial"/>
        </w:rPr>
        <w:t>Acesso em 20 de maio de 2016</w:t>
      </w:r>
      <w:r w:rsidR="00171C1E">
        <w:rPr>
          <w:rFonts w:ascii="Arial" w:eastAsia="Arial" w:hAnsi="Arial" w:cs="Arial"/>
        </w:rPr>
        <w:t>.</w:t>
      </w:r>
    </w:p>
    <w:p w:rsidR="00171C1E" w:rsidRDefault="00171C1E">
      <w:pPr>
        <w:jc w:val="both"/>
      </w:pPr>
    </w:p>
    <w:p w:rsidR="00171C1E" w:rsidRDefault="002E1A75" w:rsidP="00227653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Correia, V., R., M; Monteiro, A., M., V; Carvalho, M., S; Werneck, G., L. (2007). Uma aplicação do sensoriamento remoto para a investigação de endemias urbanas. </w:t>
      </w:r>
      <w:r w:rsidR="00062C4A">
        <w:rPr>
          <w:rFonts w:ascii="Arial" w:eastAsia="Arial" w:hAnsi="Arial" w:cs="Arial"/>
        </w:rPr>
        <w:t xml:space="preserve"> </w:t>
      </w:r>
      <w:proofErr w:type="spellStart"/>
      <w:r w:rsidR="00062C4A" w:rsidRPr="00062C4A">
        <w:rPr>
          <w:rFonts w:ascii="Arial" w:eastAsia="Arial" w:hAnsi="Arial" w:cs="Arial"/>
          <w:i/>
        </w:rPr>
        <w:t>Cad</w:t>
      </w:r>
      <w:proofErr w:type="spellEnd"/>
      <w:r w:rsidR="00062C4A" w:rsidRPr="00062C4A">
        <w:rPr>
          <w:rFonts w:ascii="Arial" w:eastAsia="Arial" w:hAnsi="Arial" w:cs="Arial"/>
          <w:i/>
        </w:rPr>
        <w:t xml:space="preserve"> de saúde publica </w:t>
      </w:r>
      <w:r w:rsidR="00062C4A" w:rsidRPr="00062C4A">
        <w:rPr>
          <w:rFonts w:ascii="Arial" w:eastAsia="Arial" w:hAnsi="Arial" w:cs="Arial"/>
          <w:b/>
        </w:rPr>
        <w:t>23</w:t>
      </w:r>
      <w:r w:rsidR="00062C4A">
        <w:rPr>
          <w:rFonts w:ascii="Arial" w:eastAsia="Arial" w:hAnsi="Arial" w:cs="Arial"/>
          <w:b/>
        </w:rPr>
        <w:t>.</w:t>
      </w:r>
    </w:p>
    <w:p w:rsidR="00A91181" w:rsidRDefault="002E1A75" w:rsidP="00227653">
      <w:pPr>
        <w:spacing w:after="160"/>
        <w:jc w:val="both"/>
        <w:rPr>
          <w:rFonts w:ascii="Arial" w:eastAsia="Arial" w:hAnsi="Arial" w:cs="Arial"/>
        </w:rPr>
      </w:pPr>
      <w:r w:rsidRPr="00171C1E">
        <w:rPr>
          <w:rFonts w:ascii="Arial" w:eastAsia="Arial" w:hAnsi="Arial" w:cs="Arial"/>
          <w:i/>
        </w:rPr>
        <w:t>Caderno de Saúde Pública</w:t>
      </w:r>
      <w:r w:rsidRPr="00171C1E">
        <w:rPr>
          <w:rFonts w:ascii="Arial" w:eastAsia="Arial" w:hAnsi="Arial" w:cs="Arial"/>
        </w:rPr>
        <w:t xml:space="preserve">; </w:t>
      </w:r>
      <w:r w:rsidRPr="00171C1E">
        <w:rPr>
          <w:rFonts w:ascii="Arial" w:eastAsia="Arial" w:hAnsi="Arial" w:cs="Arial"/>
          <w:b/>
        </w:rPr>
        <w:t>23</w:t>
      </w:r>
      <w:r w:rsidRPr="00171C1E">
        <w:rPr>
          <w:rFonts w:ascii="Arial" w:eastAsia="Arial" w:hAnsi="Arial" w:cs="Arial"/>
        </w:rPr>
        <w:t>, 1015-28.</w:t>
      </w:r>
      <w:r w:rsidRPr="00171C1E">
        <w:rPr>
          <w:rFonts w:ascii="Arial" w:eastAsia="Arial" w:hAnsi="Arial" w:cs="Arial"/>
          <w:highlight w:val="white"/>
        </w:rPr>
        <w:t xml:space="preserve">Quantum GIS </w:t>
      </w:r>
      <w:proofErr w:type="spellStart"/>
      <w:r w:rsidRPr="00171C1E">
        <w:rPr>
          <w:rFonts w:ascii="Arial" w:eastAsia="Arial" w:hAnsi="Arial" w:cs="Arial"/>
          <w:highlight w:val="white"/>
        </w:rPr>
        <w:t>Development</w:t>
      </w:r>
      <w:proofErr w:type="spellEnd"/>
      <w:r w:rsidRPr="00171C1E">
        <w:rPr>
          <w:rFonts w:ascii="Arial" w:eastAsia="Arial" w:hAnsi="Arial" w:cs="Arial"/>
          <w:highlight w:val="white"/>
        </w:rPr>
        <w:t xml:space="preserve"> Team. </w:t>
      </w:r>
      <w:r w:rsidRPr="00C8646C">
        <w:rPr>
          <w:rFonts w:ascii="Arial" w:eastAsia="Arial" w:hAnsi="Arial" w:cs="Arial"/>
          <w:highlight w:val="white"/>
          <w:lang w:val="en-US"/>
        </w:rPr>
        <w:t xml:space="preserve">(2015). QGIS - A Free and Open Source Geographic Information System. http://www.qgis.org/en/site/. </w:t>
      </w:r>
      <w:r>
        <w:rPr>
          <w:rFonts w:ascii="Arial" w:eastAsia="Arial" w:hAnsi="Arial" w:cs="Arial"/>
          <w:highlight w:val="white"/>
        </w:rPr>
        <w:t>Acesso em 20 de maio de 2016.</w:t>
      </w:r>
    </w:p>
    <w:p w:rsidR="00171C1E" w:rsidRPr="005D0252" w:rsidRDefault="00171C1E" w:rsidP="00171C1E">
      <w:pPr>
        <w:pStyle w:val="s1"/>
        <w:spacing w:before="0" w:beforeAutospacing="0" w:after="0" w:afterAutospacing="0"/>
        <w:jc w:val="both"/>
        <w:rPr>
          <w:rStyle w:val="st"/>
          <w:rFonts w:ascii="Arial" w:hAnsi="Arial" w:cs="Arial"/>
          <w:i/>
        </w:rPr>
      </w:pPr>
      <w:r>
        <w:rPr>
          <w:rStyle w:val="st"/>
          <w:rFonts w:ascii="Arial" w:hAnsi="Arial" w:cs="Arial"/>
        </w:rPr>
        <w:t xml:space="preserve">Oliveira, J.B., Lima, M.C.P., Simão, M.O., </w:t>
      </w:r>
      <w:proofErr w:type="spellStart"/>
      <w:r>
        <w:rPr>
          <w:rStyle w:val="st"/>
          <w:rFonts w:ascii="Arial" w:hAnsi="Arial" w:cs="Arial"/>
        </w:rPr>
        <w:t>Cavariani</w:t>
      </w:r>
      <w:proofErr w:type="spellEnd"/>
      <w:r>
        <w:rPr>
          <w:rStyle w:val="st"/>
          <w:rFonts w:ascii="Arial" w:hAnsi="Arial" w:cs="Arial"/>
        </w:rPr>
        <w:t xml:space="preserve">, M.B., Tucci, A.M., </w:t>
      </w:r>
      <w:proofErr w:type="spellStart"/>
      <w:r>
        <w:rPr>
          <w:rStyle w:val="st"/>
          <w:rFonts w:ascii="Arial" w:hAnsi="Arial" w:cs="Arial"/>
        </w:rPr>
        <w:t>Kerr</w:t>
      </w:r>
      <w:proofErr w:type="spellEnd"/>
      <w:r>
        <w:rPr>
          <w:rStyle w:val="st"/>
          <w:rFonts w:ascii="Arial" w:hAnsi="Arial" w:cs="Arial"/>
        </w:rPr>
        <w:t xml:space="preserve">-Corrêa, F. (2009). </w:t>
      </w:r>
      <w:r w:rsidRPr="005D0252">
        <w:rPr>
          <w:rFonts w:ascii="Arial" w:hAnsi="Arial" w:cs="Arial"/>
        </w:rPr>
        <w:t>Violência entre parceiros íntimos e álcool: prevalência e fatores associados</w:t>
      </w:r>
      <w:r w:rsidRPr="005D0252">
        <w:rPr>
          <w:rFonts w:ascii="Arial" w:hAnsi="Arial" w:cs="Arial"/>
          <w:i/>
        </w:rPr>
        <w:t xml:space="preserve">. </w:t>
      </w:r>
      <w:proofErr w:type="spellStart"/>
      <w:r w:rsidRPr="005D0252">
        <w:rPr>
          <w:rFonts w:ascii="Arial" w:hAnsi="Arial" w:cs="Arial"/>
          <w:i/>
        </w:rPr>
        <w:t>Rev</w:t>
      </w:r>
      <w:proofErr w:type="spellEnd"/>
      <w:r w:rsidRPr="005D0252">
        <w:rPr>
          <w:rFonts w:ascii="Arial" w:hAnsi="Arial" w:cs="Arial"/>
          <w:i/>
        </w:rPr>
        <w:t xml:space="preserve"> Panam </w:t>
      </w:r>
      <w:proofErr w:type="spellStart"/>
      <w:r w:rsidRPr="005D0252">
        <w:rPr>
          <w:rFonts w:ascii="Arial" w:hAnsi="Arial" w:cs="Arial"/>
          <w:i/>
        </w:rPr>
        <w:t>Salud</w:t>
      </w:r>
      <w:proofErr w:type="spellEnd"/>
      <w:r w:rsidRPr="005D0252">
        <w:rPr>
          <w:rFonts w:ascii="Arial" w:hAnsi="Arial" w:cs="Arial"/>
          <w:i/>
        </w:rPr>
        <w:t xml:space="preserve"> Publica</w:t>
      </w:r>
      <w:r w:rsidRPr="005D0252">
        <w:rPr>
          <w:rFonts w:ascii="Arial" w:hAnsi="Arial" w:cs="Arial"/>
          <w:b/>
        </w:rPr>
        <w:t xml:space="preserve"> 26</w:t>
      </w:r>
      <w:r>
        <w:rPr>
          <w:rFonts w:ascii="Arial" w:hAnsi="Arial" w:cs="Arial"/>
        </w:rPr>
        <w:t>, 494 – 501.</w:t>
      </w:r>
    </w:p>
    <w:p w:rsidR="00171C1E" w:rsidRDefault="00171C1E" w:rsidP="00870BF1">
      <w:pPr>
        <w:spacing w:after="160"/>
        <w:jc w:val="both"/>
      </w:pPr>
      <w:bookmarkStart w:id="1" w:name="h.gjdgxs" w:colFirst="0" w:colLast="0"/>
      <w:bookmarkEnd w:id="1"/>
    </w:p>
    <w:p w:rsidR="00A91181" w:rsidRDefault="002E1A75" w:rsidP="00870BF1">
      <w:pPr>
        <w:spacing w:after="1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Waiselfisz</w:t>
      </w:r>
      <w:proofErr w:type="spellEnd"/>
      <w:r>
        <w:rPr>
          <w:rFonts w:ascii="Arial" w:eastAsia="Arial" w:hAnsi="Arial" w:cs="Arial"/>
        </w:rPr>
        <w:t xml:space="preserve">, J. </w:t>
      </w:r>
      <w:proofErr w:type="gramStart"/>
      <w:r>
        <w:rPr>
          <w:rFonts w:ascii="Arial" w:eastAsia="Arial" w:hAnsi="Arial" w:cs="Arial"/>
        </w:rPr>
        <w:t>J.</w:t>
      </w:r>
      <w:proofErr w:type="gramEnd"/>
      <w:r>
        <w:rPr>
          <w:rFonts w:ascii="Arial" w:eastAsia="Arial" w:hAnsi="Arial" w:cs="Arial"/>
        </w:rPr>
        <w:t>(2015). MAPA DA VIOLÊNCIA 2015 HOMICÍDIO DE MULHERES NO BRASIL. Disponível em: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http://www.mapadaviolencia.org.br/pdf2015/MapaViolencia _2015_mulheres.pdf . Acesso em 10 de maio de 2016. </w:t>
      </w:r>
    </w:p>
    <w:p w:rsidR="00227653" w:rsidRDefault="00227653" w:rsidP="00870BF1">
      <w:pPr>
        <w:spacing w:after="160"/>
        <w:jc w:val="both"/>
        <w:rPr>
          <w:rFonts w:ascii="Arial" w:eastAsia="Arial" w:hAnsi="Arial" w:cs="Arial"/>
        </w:rPr>
      </w:pPr>
    </w:p>
    <w:sectPr w:rsidR="00227653">
      <w:headerReference w:type="default" r:id="rId12"/>
      <w:footerReference w:type="default" r:id="rId13"/>
      <w:pgSz w:w="11906" w:h="16838"/>
      <w:pgMar w:top="3119" w:right="1418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16" w:rsidRDefault="00B71F16">
      <w:r>
        <w:separator/>
      </w:r>
    </w:p>
  </w:endnote>
  <w:endnote w:type="continuationSeparator" w:id="0">
    <w:p w:rsidR="00B71F16" w:rsidRDefault="00B7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81" w:rsidRDefault="002E1A75">
    <w:pPr>
      <w:spacing w:after="709"/>
    </w:pPr>
    <w:r>
      <w:rPr>
        <w:noProof/>
      </w:rPr>
      <w:drawing>
        <wp:inline distT="0" distB="0" distL="114300" distR="114300" wp14:anchorId="6CE9AEF4" wp14:editId="5BE9B41C">
          <wp:extent cx="5752465" cy="90424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16" w:rsidRDefault="00B71F16">
      <w:r>
        <w:separator/>
      </w:r>
    </w:p>
  </w:footnote>
  <w:footnote w:type="continuationSeparator" w:id="0">
    <w:p w:rsidR="00B71F16" w:rsidRDefault="00B7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81" w:rsidRDefault="002E1A75">
    <w:pPr>
      <w:spacing w:before="709"/>
    </w:pPr>
    <w:r>
      <w:rPr>
        <w:noProof/>
      </w:rPr>
      <w:drawing>
        <wp:inline distT="0" distB="0" distL="114300" distR="114300" wp14:anchorId="2098F90D" wp14:editId="27972816">
          <wp:extent cx="5752465" cy="134048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1340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1181"/>
    <w:rsid w:val="00015636"/>
    <w:rsid w:val="00062C4A"/>
    <w:rsid w:val="001630D6"/>
    <w:rsid w:val="0017070F"/>
    <w:rsid w:val="00171C1E"/>
    <w:rsid w:val="0020252D"/>
    <w:rsid w:val="00227653"/>
    <w:rsid w:val="00227A7E"/>
    <w:rsid w:val="00242013"/>
    <w:rsid w:val="002C0751"/>
    <w:rsid w:val="002E1A75"/>
    <w:rsid w:val="00303CCC"/>
    <w:rsid w:val="0038098C"/>
    <w:rsid w:val="00383E25"/>
    <w:rsid w:val="003855F4"/>
    <w:rsid w:val="00430A6A"/>
    <w:rsid w:val="004677ED"/>
    <w:rsid w:val="0049224E"/>
    <w:rsid w:val="004B2D3D"/>
    <w:rsid w:val="00557975"/>
    <w:rsid w:val="006C30E1"/>
    <w:rsid w:val="006F5B41"/>
    <w:rsid w:val="007527E9"/>
    <w:rsid w:val="007E6F25"/>
    <w:rsid w:val="008143CB"/>
    <w:rsid w:val="0082137A"/>
    <w:rsid w:val="00870BF1"/>
    <w:rsid w:val="00871D96"/>
    <w:rsid w:val="008C56B3"/>
    <w:rsid w:val="008D658D"/>
    <w:rsid w:val="008F6C5D"/>
    <w:rsid w:val="009609E2"/>
    <w:rsid w:val="0098359F"/>
    <w:rsid w:val="009B1C72"/>
    <w:rsid w:val="009C474E"/>
    <w:rsid w:val="00A15803"/>
    <w:rsid w:val="00A91181"/>
    <w:rsid w:val="00B62987"/>
    <w:rsid w:val="00B71F16"/>
    <w:rsid w:val="00BA716B"/>
    <w:rsid w:val="00BC16AD"/>
    <w:rsid w:val="00BC53D7"/>
    <w:rsid w:val="00C078A2"/>
    <w:rsid w:val="00C22106"/>
    <w:rsid w:val="00C8646C"/>
    <w:rsid w:val="00D31D2C"/>
    <w:rsid w:val="00D74F67"/>
    <w:rsid w:val="00DB6401"/>
    <w:rsid w:val="00ED4951"/>
    <w:rsid w:val="00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143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7653"/>
    <w:pPr>
      <w:spacing w:before="100" w:beforeAutospacing="1" w:after="100" w:afterAutospacing="1"/>
    </w:pPr>
    <w:rPr>
      <w:color w:val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13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137A"/>
    <w:rPr>
      <w:b/>
      <w:b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8143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98359F"/>
  </w:style>
  <w:style w:type="paragraph" w:customStyle="1" w:styleId="s1">
    <w:name w:val="s1"/>
    <w:basedOn w:val="Normal"/>
    <w:rsid w:val="00171C1E"/>
    <w:pPr>
      <w:spacing w:before="100" w:beforeAutospacing="1" w:after="100" w:afterAutospacing="1"/>
    </w:pPr>
    <w:rPr>
      <w:color w:val="auto"/>
    </w:rPr>
  </w:style>
  <w:style w:type="character" w:customStyle="1" w:styleId="st">
    <w:name w:val="st"/>
    <w:basedOn w:val="Fontepargpadro"/>
    <w:rsid w:val="00171C1E"/>
  </w:style>
  <w:style w:type="paragraph" w:styleId="Cabealho">
    <w:name w:val="header"/>
    <w:basedOn w:val="Normal"/>
    <w:link w:val="CabealhoChar"/>
    <w:uiPriority w:val="99"/>
    <w:unhideWhenUsed/>
    <w:rsid w:val="006C3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0E1"/>
  </w:style>
  <w:style w:type="paragraph" w:styleId="Rodap">
    <w:name w:val="footer"/>
    <w:basedOn w:val="Normal"/>
    <w:link w:val="RodapChar"/>
    <w:uiPriority w:val="99"/>
    <w:unhideWhenUsed/>
    <w:rsid w:val="006C30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143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7653"/>
    <w:pPr>
      <w:spacing w:before="100" w:beforeAutospacing="1" w:after="100" w:afterAutospacing="1"/>
    </w:pPr>
    <w:rPr>
      <w:color w:val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13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137A"/>
    <w:rPr>
      <w:b/>
      <w:b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8143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98359F"/>
  </w:style>
  <w:style w:type="paragraph" w:customStyle="1" w:styleId="s1">
    <w:name w:val="s1"/>
    <w:basedOn w:val="Normal"/>
    <w:rsid w:val="00171C1E"/>
    <w:pPr>
      <w:spacing w:before="100" w:beforeAutospacing="1" w:after="100" w:afterAutospacing="1"/>
    </w:pPr>
    <w:rPr>
      <w:color w:val="auto"/>
    </w:rPr>
  </w:style>
  <w:style w:type="character" w:customStyle="1" w:styleId="st">
    <w:name w:val="st"/>
    <w:basedOn w:val="Fontepargpadro"/>
    <w:rsid w:val="00171C1E"/>
  </w:style>
  <w:style w:type="paragraph" w:styleId="Cabealho">
    <w:name w:val="header"/>
    <w:basedOn w:val="Normal"/>
    <w:link w:val="CabealhoChar"/>
    <w:uiPriority w:val="99"/>
    <w:unhideWhenUsed/>
    <w:rsid w:val="006C3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0E1"/>
  </w:style>
  <w:style w:type="paragraph" w:styleId="Rodap">
    <w:name w:val="footer"/>
    <w:basedOn w:val="Normal"/>
    <w:link w:val="RodapChar"/>
    <w:uiPriority w:val="99"/>
    <w:unhideWhenUsed/>
    <w:rsid w:val="006C30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A3F9-3A81-4377-8F2A-C30AB452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asdada</cp:lastModifiedBy>
  <cp:revision>2</cp:revision>
  <dcterms:created xsi:type="dcterms:W3CDTF">2016-08-26T11:15:00Z</dcterms:created>
  <dcterms:modified xsi:type="dcterms:W3CDTF">2016-08-26T11:15:00Z</dcterms:modified>
</cp:coreProperties>
</file>