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0E" w:rsidRDefault="00B70551" w:rsidP="006B2222">
      <w:pPr>
        <w:jc w:val="center"/>
        <w:rPr>
          <w:rFonts w:ascii="Arial" w:hAnsi="Arial" w:cs="Arial"/>
          <w:b/>
        </w:rPr>
      </w:pPr>
      <w:r w:rsidRPr="00812206">
        <w:rPr>
          <w:rFonts w:ascii="Arial" w:hAnsi="Arial" w:cs="Arial"/>
          <w:b/>
        </w:rPr>
        <w:t xml:space="preserve">Implementação de um canal hidráulico experimental no laboratório de </w:t>
      </w:r>
      <w:r w:rsidR="004B2724">
        <w:rPr>
          <w:rFonts w:ascii="Arial" w:hAnsi="Arial" w:cs="Arial"/>
          <w:b/>
        </w:rPr>
        <w:t>e</w:t>
      </w:r>
      <w:r w:rsidRPr="00812206">
        <w:rPr>
          <w:rFonts w:ascii="Arial" w:hAnsi="Arial" w:cs="Arial"/>
          <w:b/>
        </w:rPr>
        <w:t xml:space="preserve">cohidráulica e </w:t>
      </w:r>
      <w:r w:rsidR="004B2724">
        <w:rPr>
          <w:rFonts w:ascii="Arial" w:hAnsi="Arial" w:cs="Arial"/>
          <w:b/>
        </w:rPr>
        <w:t>h</w:t>
      </w:r>
      <w:r w:rsidRPr="00812206">
        <w:rPr>
          <w:rFonts w:ascii="Arial" w:hAnsi="Arial" w:cs="Arial"/>
          <w:b/>
        </w:rPr>
        <w:t>idrobiologia</w:t>
      </w:r>
      <w:r w:rsidR="00DD3A53">
        <w:rPr>
          <w:rFonts w:ascii="Arial" w:hAnsi="Arial" w:cs="Arial"/>
          <w:b/>
        </w:rPr>
        <w:t xml:space="preserve"> </w:t>
      </w:r>
    </w:p>
    <w:p w:rsidR="0048620E" w:rsidRDefault="0048620E" w:rsidP="006B2222">
      <w:pPr>
        <w:jc w:val="center"/>
        <w:rPr>
          <w:rFonts w:ascii="Arial" w:hAnsi="Arial" w:cs="Arial"/>
          <w:b/>
        </w:rPr>
      </w:pPr>
    </w:p>
    <w:p w:rsidR="00FE0A87" w:rsidRDefault="00BC52B1" w:rsidP="006B2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Jean Carlos Pianta Brisqueleal(PIBIT</w:t>
      </w:r>
      <w:r w:rsidR="004B2724">
        <w:rPr>
          <w:rFonts w:ascii="Arial" w:hAnsi="Arial" w:cs="Arial"/>
        </w:rPr>
        <w:t>I</w:t>
      </w:r>
      <w:r w:rsidR="00FE0A87">
        <w:rPr>
          <w:rFonts w:ascii="Arial" w:hAnsi="Arial" w:cs="Arial"/>
        </w:rPr>
        <w:t xml:space="preserve">/CNPq/Unioeste), </w:t>
      </w:r>
      <w:r w:rsidR="00FF6FDC">
        <w:rPr>
          <w:rFonts w:ascii="Arial" w:hAnsi="Arial" w:cs="Arial"/>
        </w:rPr>
        <w:t>Leandro</w:t>
      </w:r>
      <w:r w:rsidR="00212C19">
        <w:rPr>
          <w:rFonts w:ascii="Arial" w:hAnsi="Arial" w:cs="Arial"/>
        </w:rPr>
        <w:t xml:space="preserve"> Fernandes</w:t>
      </w:r>
      <w:r w:rsidR="00FF6FDC">
        <w:rPr>
          <w:rFonts w:ascii="Arial" w:hAnsi="Arial" w:cs="Arial"/>
        </w:rPr>
        <w:t xml:space="preserve"> Celestino,</w:t>
      </w:r>
      <w:r w:rsidR="007F3FB2">
        <w:rPr>
          <w:rFonts w:ascii="Arial" w:hAnsi="Arial" w:cs="Arial"/>
        </w:rPr>
        <w:t xml:space="preserve"> Adriano José Fuhr,</w:t>
      </w:r>
      <w:r w:rsidR="00FE0A87">
        <w:rPr>
          <w:rFonts w:ascii="Arial" w:hAnsi="Arial" w:cs="Arial"/>
        </w:rPr>
        <w:t xml:space="preserve"> </w:t>
      </w:r>
      <w:r w:rsidR="004B2724">
        <w:rPr>
          <w:rFonts w:ascii="Arial" w:hAnsi="Arial" w:cs="Arial"/>
        </w:rPr>
        <w:t xml:space="preserve">Sergio Makrakis(Orientador), </w:t>
      </w:r>
      <w:r w:rsidR="00FE0A87">
        <w:rPr>
          <w:rFonts w:ascii="Arial" w:hAnsi="Arial" w:cs="Arial"/>
        </w:rPr>
        <w:t xml:space="preserve">e-mail: </w:t>
      </w:r>
      <w:r w:rsidR="0084298C" w:rsidRPr="0084298C">
        <w:rPr>
          <w:rFonts w:ascii="Arial" w:hAnsi="Arial" w:cs="Arial"/>
        </w:rPr>
        <w:t>sergio.makrakis@unioeste.br</w:t>
      </w:r>
    </w:p>
    <w:p w:rsidR="009438EE" w:rsidRDefault="009438EE" w:rsidP="006B2222">
      <w:pPr>
        <w:jc w:val="center"/>
        <w:rPr>
          <w:rFonts w:ascii="Arial" w:hAnsi="Arial" w:cs="Arial"/>
        </w:rPr>
      </w:pPr>
    </w:p>
    <w:p w:rsidR="009438EE" w:rsidRDefault="00FE0A87" w:rsidP="004B27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do Oeste do Paraná</w:t>
      </w:r>
      <w:r w:rsidR="000800B3">
        <w:rPr>
          <w:rFonts w:ascii="Arial" w:hAnsi="Arial" w:cs="Arial"/>
        </w:rPr>
        <w:t>/Centro de Engenharia</w:t>
      </w:r>
      <w:r w:rsidR="004B2724">
        <w:rPr>
          <w:rFonts w:ascii="Arial" w:hAnsi="Arial" w:cs="Arial"/>
        </w:rPr>
        <w:t>s</w:t>
      </w:r>
      <w:r w:rsidR="000800B3">
        <w:rPr>
          <w:rFonts w:ascii="Arial" w:hAnsi="Arial" w:cs="Arial"/>
        </w:rPr>
        <w:t xml:space="preserve"> e Ciências Exatas</w:t>
      </w:r>
      <w:r>
        <w:rPr>
          <w:rFonts w:ascii="Arial" w:hAnsi="Arial" w:cs="Arial"/>
        </w:rPr>
        <w:t>/</w:t>
      </w:r>
      <w:r w:rsidR="000800B3">
        <w:rPr>
          <w:rFonts w:ascii="Arial" w:hAnsi="Arial" w:cs="Arial"/>
        </w:rPr>
        <w:t>Toledo</w:t>
      </w:r>
      <w:r w:rsidR="004B2724">
        <w:rPr>
          <w:rFonts w:ascii="Arial" w:hAnsi="Arial" w:cs="Arial"/>
        </w:rPr>
        <w:t>-</w:t>
      </w:r>
      <w:r w:rsidR="00212641">
        <w:rPr>
          <w:rFonts w:ascii="Arial" w:hAnsi="Arial" w:cs="Arial"/>
        </w:rPr>
        <w:t>PR</w:t>
      </w:r>
    </w:p>
    <w:p w:rsidR="00F86E3A" w:rsidRPr="00F86E3A" w:rsidRDefault="00F86E3A" w:rsidP="006B2222">
      <w:pPr>
        <w:jc w:val="center"/>
        <w:rPr>
          <w:rFonts w:ascii="Arial" w:hAnsi="Arial" w:cs="Arial"/>
        </w:rPr>
      </w:pPr>
    </w:p>
    <w:p w:rsidR="0068062A" w:rsidRDefault="004B2724" w:rsidP="006B2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Grande á</w:t>
      </w:r>
      <w:r w:rsidR="00FE0A87">
        <w:rPr>
          <w:rFonts w:ascii="Arial" w:hAnsi="Arial" w:cs="Arial"/>
          <w:b/>
        </w:rPr>
        <w:t>rea e áre</w:t>
      </w:r>
      <w:r w:rsidR="00197CD9"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 xml:space="preserve"> </w:t>
      </w:r>
      <w:r w:rsidR="009252A2">
        <w:rPr>
          <w:rFonts w:ascii="Arial" w:hAnsi="Arial" w:cs="Arial"/>
        </w:rPr>
        <w:t>C</w:t>
      </w:r>
      <w:r w:rsidR="00F30CE5">
        <w:rPr>
          <w:rFonts w:ascii="Arial" w:hAnsi="Arial" w:cs="Arial"/>
        </w:rPr>
        <w:t xml:space="preserve">iências </w:t>
      </w:r>
      <w:r w:rsidR="009252A2">
        <w:rPr>
          <w:rFonts w:ascii="Arial" w:hAnsi="Arial" w:cs="Arial"/>
        </w:rPr>
        <w:t>A</w:t>
      </w:r>
      <w:r w:rsidR="00F30CE5">
        <w:rPr>
          <w:rFonts w:ascii="Arial" w:hAnsi="Arial" w:cs="Arial"/>
        </w:rPr>
        <w:t>grárias</w:t>
      </w:r>
      <w:r>
        <w:rPr>
          <w:rFonts w:ascii="Arial" w:hAnsi="Arial" w:cs="Arial"/>
        </w:rPr>
        <w:t xml:space="preserve"> - </w:t>
      </w:r>
      <w:r w:rsidR="00F30CE5">
        <w:rPr>
          <w:rFonts w:ascii="Arial" w:hAnsi="Arial" w:cs="Arial"/>
        </w:rPr>
        <w:t xml:space="preserve">Recursos </w:t>
      </w:r>
      <w:r>
        <w:rPr>
          <w:rFonts w:ascii="Arial" w:hAnsi="Arial" w:cs="Arial"/>
        </w:rPr>
        <w:t>P</w:t>
      </w:r>
      <w:r w:rsidR="00F30CE5">
        <w:rPr>
          <w:rFonts w:ascii="Arial" w:hAnsi="Arial" w:cs="Arial"/>
        </w:rPr>
        <w:t>esqueiros e Engenharia de Pesca</w:t>
      </w:r>
    </w:p>
    <w:p w:rsidR="00363999" w:rsidRPr="00FF6FDC" w:rsidRDefault="00363999" w:rsidP="006B2222">
      <w:pPr>
        <w:jc w:val="both"/>
        <w:rPr>
          <w:rFonts w:ascii="Arial" w:hAnsi="Arial" w:cs="Arial"/>
        </w:rPr>
      </w:pPr>
    </w:p>
    <w:p w:rsidR="00B70551" w:rsidRDefault="009438EE" w:rsidP="006B2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</w:t>
      </w:r>
      <w:r w:rsidR="00FF6FDC">
        <w:rPr>
          <w:rFonts w:ascii="Arial" w:hAnsi="Arial" w:cs="Arial"/>
        </w:rPr>
        <w:t xml:space="preserve">Flume, Velocidade do fluxo, </w:t>
      </w:r>
      <w:r w:rsidR="000642D5">
        <w:rPr>
          <w:rFonts w:ascii="Arial" w:hAnsi="Arial" w:cs="Arial"/>
        </w:rPr>
        <w:t>Defletores</w:t>
      </w:r>
      <w:r w:rsidR="00B70551">
        <w:rPr>
          <w:rFonts w:ascii="Arial" w:hAnsi="Arial" w:cs="Arial"/>
        </w:rPr>
        <w:t>.</w:t>
      </w:r>
    </w:p>
    <w:p w:rsidR="00FE0A87" w:rsidRDefault="00FE0A87"/>
    <w:p w:rsidR="00FE0A87" w:rsidRDefault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2849DF" w:rsidRDefault="002849DF">
      <w:pPr>
        <w:jc w:val="both"/>
        <w:rPr>
          <w:rFonts w:ascii="Arial" w:hAnsi="Arial" w:cs="Arial"/>
        </w:rPr>
      </w:pPr>
    </w:p>
    <w:p w:rsidR="0094559E" w:rsidRDefault="0094559E" w:rsidP="001E0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empreendimentos</w:t>
      </w:r>
      <w:r w:rsidRPr="00823961">
        <w:rPr>
          <w:rFonts w:ascii="Arial" w:hAnsi="Arial" w:cs="Arial"/>
        </w:rPr>
        <w:t xml:space="preserve"> hidrelétric</w:t>
      </w:r>
      <w:r>
        <w:rPr>
          <w:rFonts w:ascii="Arial" w:hAnsi="Arial" w:cs="Arial"/>
        </w:rPr>
        <w:t>os podem ser considerados um dos maiores responsáveis pelos</w:t>
      </w:r>
      <w:r w:rsidRPr="00823961">
        <w:rPr>
          <w:rFonts w:ascii="Arial" w:hAnsi="Arial" w:cs="Arial"/>
        </w:rPr>
        <w:t xml:space="preserve"> impactos ocorridos </w:t>
      </w:r>
      <w:r>
        <w:rPr>
          <w:rFonts w:ascii="Arial" w:hAnsi="Arial" w:cs="Arial"/>
        </w:rPr>
        <w:t>n</w:t>
      </w:r>
      <w:r w:rsidRPr="00823961">
        <w:rPr>
          <w:rFonts w:ascii="Arial" w:hAnsi="Arial" w:cs="Arial"/>
        </w:rPr>
        <w:t>o</w:t>
      </w:r>
      <w:r>
        <w:rPr>
          <w:rFonts w:ascii="Arial" w:hAnsi="Arial" w:cs="Arial"/>
        </w:rPr>
        <w:t>s cursos de água, principalmente para a fauna dos peixes. Nesses</w:t>
      </w:r>
      <w:r w:rsidRPr="00823961">
        <w:rPr>
          <w:rFonts w:ascii="Arial" w:hAnsi="Arial" w:cs="Arial"/>
        </w:rPr>
        <w:t xml:space="preserve"> locais</w:t>
      </w:r>
      <w:r>
        <w:rPr>
          <w:rFonts w:ascii="Arial" w:hAnsi="Arial" w:cs="Arial"/>
        </w:rPr>
        <w:t>,</w:t>
      </w:r>
      <w:r w:rsidRPr="00823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a construção da barragem, ocorre a</w:t>
      </w:r>
      <w:r w:rsidRPr="00823961">
        <w:rPr>
          <w:rFonts w:ascii="Arial" w:hAnsi="Arial" w:cs="Arial"/>
        </w:rPr>
        <w:t xml:space="preserve"> formação de um reservatório</w:t>
      </w:r>
      <w:r>
        <w:rPr>
          <w:rFonts w:ascii="Arial" w:hAnsi="Arial" w:cs="Arial"/>
        </w:rPr>
        <w:t xml:space="preserve">, havendo a </w:t>
      </w:r>
      <w:r w:rsidRPr="00823961">
        <w:rPr>
          <w:rFonts w:ascii="Arial" w:hAnsi="Arial" w:cs="Arial"/>
        </w:rPr>
        <w:t>muda</w:t>
      </w:r>
      <w:r>
        <w:rPr>
          <w:rFonts w:ascii="Arial" w:hAnsi="Arial" w:cs="Arial"/>
        </w:rPr>
        <w:t>nça</w:t>
      </w:r>
      <w:r w:rsidRPr="00823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23961">
        <w:rPr>
          <w:rFonts w:ascii="Arial" w:hAnsi="Arial" w:cs="Arial"/>
        </w:rPr>
        <w:t>as cara</w:t>
      </w:r>
      <w:r>
        <w:rPr>
          <w:rFonts w:ascii="Arial" w:hAnsi="Arial" w:cs="Arial"/>
        </w:rPr>
        <w:t>cterísticas naturais do ambiente</w:t>
      </w:r>
      <w:r w:rsidRPr="008239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bloqueando as rotas migratórias, podendo </w:t>
      </w:r>
      <w:r w:rsidRPr="00823961">
        <w:rPr>
          <w:rFonts w:ascii="Arial" w:hAnsi="Arial" w:cs="Arial"/>
        </w:rPr>
        <w:t>ocasiona</w:t>
      </w:r>
      <w:r>
        <w:rPr>
          <w:rFonts w:ascii="Arial" w:hAnsi="Arial" w:cs="Arial"/>
        </w:rPr>
        <w:t>r até</w:t>
      </w:r>
      <w:r w:rsidRPr="00823961">
        <w:rPr>
          <w:rFonts w:ascii="Arial" w:hAnsi="Arial" w:cs="Arial"/>
        </w:rPr>
        <w:t xml:space="preserve"> o desaparecimento de espécies de peixes.</w:t>
      </w:r>
      <w:r>
        <w:rPr>
          <w:rFonts w:ascii="Arial" w:hAnsi="Arial" w:cs="Arial"/>
        </w:rPr>
        <w:t xml:space="preserve"> Diante da barreira imposta pelas barragens por esses empreendimentos, os s</w:t>
      </w:r>
      <w:r w:rsidRPr="002849DF">
        <w:rPr>
          <w:rFonts w:ascii="Arial" w:hAnsi="Arial" w:cs="Arial"/>
        </w:rPr>
        <w:t>istemas de transposição para peixes são projetados para restabelecer a conectividade longitudinal, constituindo uma ferramenta para a conservação das espécies de peixes migradores de longa distância</w:t>
      </w:r>
      <w:r>
        <w:rPr>
          <w:rFonts w:ascii="Arial" w:hAnsi="Arial" w:cs="Arial"/>
        </w:rPr>
        <w:t>. O uso de um flume em modelo reduzido pode apresentar características similares ao de um sistema de transposição para peixes em tamanho real, podendo ser usado para realizar testes e experimentos e apresentar resultados mais rápidos ao se testar diversos tipos de deflatores e as respectivas mudanças das velocidades do fluxo. Os resultados obtidos neste estudo</w:t>
      </w:r>
      <w:r w:rsidR="001E0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0408">
        <w:rPr>
          <w:rFonts w:ascii="Arial" w:hAnsi="Arial" w:cs="Arial"/>
        </w:rPr>
        <w:t>registam</w:t>
      </w:r>
      <w:r w:rsidR="00630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diferentes velocidades com o uso de três tipos de defl</w:t>
      </w:r>
      <w:r w:rsidR="006305C5">
        <w:rPr>
          <w:rFonts w:ascii="Arial" w:hAnsi="Arial" w:cs="Arial"/>
        </w:rPr>
        <w:t>e</w:t>
      </w:r>
      <w:r>
        <w:rPr>
          <w:rFonts w:ascii="Arial" w:hAnsi="Arial" w:cs="Arial"/>
        </w:rPr>
        <w:t>tores: Tijolo, Pedra e Pedregulho. O defl</w:t>
      </w:r>
      <w:r w:rsidR="009B64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tor do tipo Tijolo foi o que proporcionou a maior redução da velocidade do fluxo no fundo, possivelmente por possuir uma maior área de resistência ao fluxo da água, no entanto, este alterou as velocidades de </w:t>
      </w:r>
      <w:r w:rsidR="008F49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eio e </w:t>
      </w:r>
      <w:r w:rsidR="008F4978">
        <w:rPr>
          <w:rFonts w:ascii="Arial" w:hAnsi="Arial" w:cs="Arial"/>
        </w:rPr>
        <w:t>S</w:t>
      </w:r>
      <w:r>
        <w:rPr>
          <w:rFonts w:ascii="Arial" w:hAnsi="Arial" w:cs="Arial"/>
        </w:rPr>
        <w:t>uperfície do flume.</w:t>
      </w:r>
    </w:p>
    <w:p w:rsidR="00C86066" w:rsidRDefault="00C86066">
      <w:pPr>
        <w:jc w:val="both"/>
        <w:rPr>
          <w:rFonts w:ascii="Arial" w:hAnsi="Arial" w:cs="Arial"/>
        </w:rPr>
      </w:pPr>
    </w:p>
    <w:p w:rsidR="00812D15" w:rsidRPr="002849DF" w:rsidRDefault="00FE0A87">
      <w:r>
        <w:rPr>
          <w:rFonts w:ascii="Arial" w:hAnsi="Arial" w:cs="Arial"/>
          <w:b/>
        </w:rPr>
        <w:t>Introdução</w:t>
      </w:r>
    </w:p>
    <w:p w:rsidR="00613917" w:rsidRDefault="00613917">
      <w:pPr>
        <w:jc w:val="both"/>
        <w:rPr>
          <w:rFonts w:ascii="Arial" w:hAnsi="Arial" w:cs="Arial"/>
        </w:rPr>
      </w:pPr>
    </w:p>
    <w:p w:rsidR="0094559E" w:rsidRPr="00652DED" w:rsidRDefault="0094559E" w:rsidP="0094559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 últimas décadas os recursos hídricos continentais </w:t>
      </w:r>
      <w:r w:rsidRPr="00652DED">
        <w:rPr>
          <w:rFonts w:ascii="Arial" w:hAnsi="Arial" w:cs="Arial"/>
          <w:bCs/>
        </w:rPr>
        <w:t>vêm sofrendo grandes impactos decorrentes do aumento populacional. As demandas por energia elétrica e alimentos tem gerado a necessidade de ampliação de usinas hidrelétricas</w:t>
      </w:r>
      <w:r>
        <w:rPr>
          <w:rFonts w:ascii="Arial" w:hAnsi="Arial" w:cs="Arial"/>
          <w:bCs/>
        </w:rPr>
        <w:t xml:space="preserve">. Uma consequência destes impactos relaciona-se á interferência das rotas migratórias dos peixes, como também alterações em seus habitats </w:t>
      </w:r>
      <w:r w:rsidRPr="00652DED">
        <w:rPr>
          <w:rFonts w:ascii="Arial" w:hAnsi="Arial" w:cs="Arial"/>
          <w:bCs/>
        </w:rPr>
        <w:t>(A</w:t>
      </w:r>
      <w:r w:rsidR="009538E0">
        <w:rPr>
          <w:rFonts w:ascii="Arial" w:hAnsi="Arial" w:cs="Arial"/>
          <w:bCs/>
        </w:rPr>
        <w:t>gostinho</w:t>
      </w:r>
      <w:r w:rsidRPr="00652DED">
        <w:rPr>
          <w:rFonts w:ascii="Arial" w:hAnsi="Arial" w:cs="Arial"/>
          <w:bCs/>
        </w:rPr>
        <w:t xml:space="preserve"> &amp; G</w:t>
      </w:r>
      <w:r w:rsidR="009538E0">
        <w:rPr>
          <w:rFonts w:ascii="Arial" w:hAnsi="Arial" w:cs="Arial"/>
          <w:bCs/>
        </w:rPr>
        <w:t>omes</w:t>
      </w:r>
      <w:r w:rsidRPr="00652DED">
        <w:rPr>
          <w:rFonts w:ascii="Arial" w:hAnsi="Arial" w:cs="Arial"/>
          <w:bCs/>
        </w:rPr>
        <w:t>, 2002).</w:t>
      </w:r>
    </w:p>
    <w:p w:rsidR="0094559E" w:rsidRPr="0068062A" w:rsidRDefault="0094559E" w:rsidP="0094559E">
      <w:pPr>
        <w:ind w:firstLine="709"/>
        <w:jc w:val="both"/>
        <w:rPr>
          <w:rFonts w:ascii="Arial" w:hAnsi="Arial" w:cs="Arial"/>
          <w:bCs/>
        </w:rPr>
      </w:pPr>
      <w:r w:rsidRPr="00652DED">
        <w:rPr>
          <w:rFonts w:ascii="Arial" w:hAnsi="Arial" w:cs="Arial"/>
          <w:bCs/>
        </w:rPr>
        <w:lastRenderedPageBreak/>
        <w:t xml:space="preserve">No sentido de minimizar esses problemas, sistemas de transposição para peixes (STPs) foram projetados </w:t>
      </w:r>
      <w:r>
        <w:rPr>
          <w:rFonts w:ascii="Arial" w:hAnsi="Arial" w:cs="Arial"/>
          <w:bCs/>
        </w:rPr>
        <w:t xml:space="preserve">em </w:t>
      </w:r>
      <w:r w:rsidRPr="00652DED">
        <w:rPr>
          <w:rFonts w:ascii="Arial" w:hAnsi="Arial" w:cs="Arial"/>
          <w:bCs/>
        </w:rPr>
        <w:t>barragens</w:t>
      </w:r>
      <w:r>
        <w:rPr>
          <w:rFonts w:ascii="Arial" w:hAnsi="Arial" w:cs="Arial"/>
          <w:bCs/>
        </w:rPr>
        <w:t xml:space="preserve">, com objetivo </w:t>
      </w:r>
      <w:r w:rsidRPr="00652DED">
        <w:rPr>
          <w:rFonts w:ascii="Arial" w:hAnsi="Arial" w:cs="Arial"/>
          <w:bCs/>
        </w:rPr>
        <w:t>reestabelecer a conectividade longitudinal</w:t>
      </w:r>
      <w:r>
        <w:rPr>
          <w:rFonts w:ascii="Arial" w:hAnsi="Arial" w:cs="Arial"/>
          <w:bCs/>
        </w:rPr>
        <w:t>, podendo constituir</w:t>
      </w:r>
      <w:r w:rsidRPr="00652DED">
        <w:rPr>
          <w:rFonts w:ascii="Arial" w:hAnsi="Arial" w:cs="Arial"/>
          <w:bCs/>
        </w:rPr>
        <w:t xml:space="preserve"> uma ferramenta para a conservação das espécies de peixes</w:t>
      </w:r>
      <w:r>
        <w:rPr>
          <w:rFonts w:ascii="Arial" w:hAnsi="Arial" w:cs="Arial"/>
          <w:bCs/>
        </w:rPr>
        <w:t xml:space="preserve"> migradores de longa distância </w:t>
      </w:r>
      <w:r w:rsidR="009538E0">
        <w:rPr>
          <w:rFonts w:ascii="Arial" w:hAnsi="Arial" w:cs="Arial"/>
          <w:bCs/>
        </w:rPr>
        <w:t>(Makrakis</w:t>
      </w:r>
      <w:r w:rsidRPr="00652DED">
        <w:rPr>
          <w:rFonts w:ascii="Arial" w:hAnsi="Arial" w:cs="Arial"/>
          <w:bCs/>
        </w:rPr>
        <w:t xml:space="preserve"> et al., 2007</w:t>
      </w:r>
      <w:r w:rsidR="009538E0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A</w:t>
      </w:r>
      <w:r w:rsidR="00DE0EA3">
        <w:rPr>
          <w:rFonts w:ascii="Arial" w:hAnsi="Arial" w:cs="Arial"/>
          <w:bCs/>
        </w:rPr>
        <w:t>ggostinho</w:t>
      </w:r>
      <w:r>
        <w:rPr>
          <w:rFonts w:ascii="Arial" w:hAnsi="Arial" w:cs="Arial"/>
          <w:bCs/>
        </w:rPr>
        <w:t xml:space="preserve"> et al., 2007</w:t>
      </w:r>
      <w:r w:rsidR="009538E0">
        <w:rPr>
          <w:rFonts w:ascii="Arial" w:hAnsi="Arial" w:cs="Arial"/>
          <w:bCs/>
        </w:rPr>
        <w:t xml:space="preserve">; Makrakis </w:t>
      </w:r>
      <w:r w:rsidR="00DE0EA3">
        <w:rPr>
          <w:rFonts w:ascii="Arial" w:hAnsi="Arial" w:cs="Arial"/>
          <w:bCs/>
        </w:rPr>
        <w:t>al 2010</w:t>
      </w:r>
      <w:r>
        <w:rPr>
          <w:rFonts w:ascii="Arial" w:hAnsi="Arial" w:cs="Arial"/>
          <w:bCs/>
        </w:rPr>
        <w:t>).</w:t>
      </w:r>
    </w:p>
    <w:p w:rsidR="00FE0A87" w:rsidRDefault="00FE0A87">
      <w:pPr>
        <w:jc w:val="both"/>
      </w:pPr>
    </w:p>
    <w:p w:rsidR="00FE0A87" w:rsidRPr="00E21690" w:rsidRDefault="00FE0A87">
      <w:pPr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FE0A87" w:rsidRDefault="00FE0A87"/>
    <w:p w:rsidR="00DE4F89" w:rsidRPr="00230B76" w:rsidRDefault="00DE4F89" w:rsidP="002F1176">
      <w:pPr>
        <w:ind w:firstLine="708"/>
        <w:jc w:val="both"/>
        <w:rPr>
          <w:rFonts w:ascii="Arial" w:hAnsi="Arial" w:cs="Arial"/>
        </w:rPr>
      </w:pPr>
      <w:r w:rsidRPr="00AF1D83">
        <w:rPr>
          <w:rFonts w:ascii="Arial" w:hAnsi="Arial" w:cs="Arial"/>
        </w:rPr>
        <w:t xml:space="preserve">O </w:t>
      </w:r>
      <w:r w:rsidR="0094559E">
        <w:rPr>
          <w:rFonts w:ascii="Arial" w:hAnsi="Arial" w:cs="Arial"/>
        </w:rPr>
        <w:t xml:space="preserve">flume ou </w:t>
      </w:r>
      <w:r w:rsidRPr="00363999">
        <w:rPr>
          <w:rFonts w:ascii="Arial" w:hAnsi="Arial" w:cs="Arial"/>
        </w:rPr>
        <w:t xml:space="preserve">canal hidráulico reduzido </w:t>
      </w:r>
      <w:r w:rsidR="00DC0380" w:rsidRPr="00363999">
        <w:rPr>
          <w:rFonts w:ascii="Arial" w:hAnsi="Arial" w:cs="Arial"/>
        </w:rPr>
        <w:t>(CHR</w:t>
      </w:r>
      <w:r w:rsidR="00363999">
        <w:rPr>
          <w:rFonts w:ascii="Arial" w:hAnsi="Arial" w:cs="Arial"/>
        </w:rPr>
        <w:t>)</w:t>
      </w:r>
      <w:r w:rsidR="00DC0380">
        <w:rPr>
          <w:rFonts w:ascii="Arial" w:hAnsi="Arial" w:cs="Arial"/>
        </w:rPr>
        <w:t xml:space="preserve"> </w:t>
      </w:r>
      <w:r w:rsidRPr="00AF1D83">
        <w:rPr>
          <w:rFonts w:ascii="Arial" w:hAnsi="Arial" w:cs="Arial"/>
        </w:rPr>
        <w:t xml:space="preserve">contém 4,60m de </w:t>
      </w:r>
      <w:r w:rsidR="00DD3A53">
        <w:rPr>
          <w:rFonts w:ascii="Arial" w:hAnsi="Arial" w:cs="Arial"/>
        </w:rPr>
        <w:t>comprimento</w:t>
      </w:r>
      <w:r w:rsidRPr="00AF1D83">
        <w:rPr>
          <w:rFonts w:ascii="Arial" w:hAnsi="Arial" w:cs="Arial"/>
        </w:rPr>
        <w:t xml:space="preserve">, </w:t>
      </w:r>
      <w:r w:rsidR="00D778D5">
        <w:rPr>
          <w:rFonts w:ascii="Arial" w:hAnsi="Arial" w:cs="Arial"/>
        </w:rPr>
        <w:t>0,</w:t>
      </w:r>
      <w:r w:rsidRPr="00AF1D83">
        <w:rPr>
          <w:rFonts w:ascii="Arial" w:hAnsi="Arial" w:cs="Arial"/>
        </w:rPr>
        <w:t>2</w:t>
      </w:r>
      <w:r w:rsidR="00AF1D83" w:rsidRPr="00AF1D83">
        <w:rPr>
          <w:rFonts w:ascii="Arial" w:hAnsi="Arial" w:cs="Arial"/>
        </w:rPr>
        <w:t xml:space="preserve">5m de largura e </w:t>
      </w:r>
      <w:r w:rsidR="00D778D5">
        <w:rPr>
          <w:rFonts w:ascii="Arial" w:hAnsi="Arial" w:cs="Arial"/>
        </w:rPr>
        <w:t>0,</w:t>
      </w:r>
      <w:r w:rsidR="00AF1D83" w:rsidRPr="00AF1D83">
        <w:rPr>
          <w:rFonts w:ascii="Arial" w:hAnsi="Arial" w:cs="Arial"/>
        </w:rPr>
        <w:t>30</w:t>
      </w:r>
      <w:r w:rsidR="00230B76">
        <w:rPr>
          <w:rFonts w:ascii="Arial" w:hAnsi="Arial" w:cs="Arial"/>
        </w:rPr>
        <w:t>m</w:t>
      </w:r>
      <w:r w:rsidR="00AF1D83" w:rsidRPr="00AF1D83">
        <w:rPr>
          <w:rFonts w:ascii="Arial" w:hAnsi="Arial" w:cs="Arial"/>
        </w:rPr>
        <w:t xml:space="preserve"> de altura, </w:t>
      </w:r>
      <w:r w:rsidR="004C444E">
        <w:rPr>
          <w:rFonts w:ascii="Arial" w:hAnsi="Arial" w:cs="Arial"/>
        </w:rPr>
        <w:t>e</w:t>
      </w:r>
      <w:r w:rsidR="00363999">
        <w:rPr>
          <w:rFonts w:ascii="Arial" w:hAnsi="Arial" w:cs="Arial"/>
        </w:rPr>
        <w:t xml:space="preserve"> </w:t>
      </w:r>
      <w:r w:rsidR="00AF1D83" w:rsidRPr="00AF1D83">
        <w:rPr>
          <w:rFonts w:ascii="Arial" w:hAnsi="Arial" w:cs="Arial"/>
        </w:rPr>
        <w:t xml:space="preserve">foi </w:t>
      </w:r>
      <w:r w:rsidR="00DD3A53">
        <w:rPr>
          <w:rFonts w:ascii="Arial" w:hAnsi="Arial" w:cs="Arial"/>
        </w:rPr>
        <w:t>posicionado</w:t>
      </w:r>
      <w:r w:rsidR="00DD3A53" w:rsidRPr="00AF1D83">
        <w:rPr>
          <w:rFonts w:ascii="Arial" w:hAnsi="Arial" w:cs="Arial"/>
        </w:rPr>
        <w:t xml:space="preserve"> </w:t>
      </w:r>
      <w:r w:rsidR="00AF1D83" w:rsidRPr="00AF1D83">
        <w:rPr>
          <w:rFonts w:ascii="Arial" w:hAnsi="Arial" w:cs="Arial"/>
        </w:rPr>
        <w:t xml:space="preserve">no laboratório de </w:t>
      </w:r>
      <w:r w:rsidR="0094559E">
        <w:rPr>
          <w:rFonts w:ascii="Arial" w:hAnsi="Arial" w:cs="Arial"/>
        </w:rPr>
        <w:t>Ovos e Larvas</w:t>
      </w:r>
      <w:r w:rsidR="00DC0380">
        <w:rPr>
          <w:rFonts w:ascii="Arial" w:hAnsi="Arial" w:cs="Arial"/>
        </w:rPr>
        <w:t xml:space="preserve"> do </w:t>
      </w:r>
      <w:r w:rsidR="00DC0380" w:rsidRPr="00DC0380">
        <w:rPr>
          <w:rFonts w:ascii="Arial" w:hAnsi="Arial" w:cs="Arial"/>
        </w:rPr>
        <w:t>Grupo de Pes</w:t>
      </w:r>
      <w:r w:rsidR="00DC0380">
        <w:rPr>
          <w:rFonts w:ascii="Arial" w:hAnsi="Arial" w:cs="Arial"/>
        </w:rPr>
        <w:t>quisa em Tecnologia de Produção</w:t>
      </w:r>
      <w:r w:rsidR="00DC0380" w:rsidRPr="00DC0380">
        <w:rPr>
          <w:rFonts w:ascii="Arial" w:hAnsi="Arial" w:cs="Arial"/>
        </w:rPr>
        <w:t xml:space="preserve"> e Conservação de Recursos Pesqueiros e Hídricos </w:t>
      </w:r>
      <w:r w:rsidR="00DC0380">
        <w:rPr>
          <w:rFonts w:ascii="Arial" w:hAnsi="Arial" w:cs="Arial"/>
        </w:rPr>
        <w:t xml:space="preserve">(GETECH), na Universidade Estadual do Oeste do Paraná (UNIOESTE), </w:t>
      </w:r>
      <w:r w:rsidR="00DC0380" w:rsidRPr="000567E3">
        <w:rPr>
          <w:rFonts w:ascii="Arial" w:hAnsi="Arial" w:cs="Arial"/>
          <w:i/>
        </w:rPr>
        <w:t>campus</w:t>
      </w:r>
      <w:r w:rsidR="00DC0380">
        <w:rPr>
          <w:rFonts w:ascii="Arial" w:hAnsi="Arial" w:cs="Arial"/>
        </w:rPr>
        <w:t xml:space="preserve"> de Toledo</w:t>
      </w:r>
      <w:r w:rsidR="00AF1D83">
        <w:rPr>
          <w:rFonts w:ascii="Arial" w:hAnsi="Arial" w:cs="Arial"/>
        </w:rPr>
        <w:t>.</w:t>
      </w:r>
      <w:r w:rsidR="00C86066">
        <w:rPr>
          <w:rFonts w:ascii="Arial" w:hAnsi="Arial" w:cs="Arial"/>
        </w:rPr>
        <w:t xml:space="preserve"> </w:t>
      </w:r>
      <w:r w:rsidR="00DD3A53">
        <w:rPr>
          <w:rFonts w:ascii="Arial" w:hAnsi="Arial" w:cs="Arial"/>
        </w:rPr>
        <w:t>Utilizou</w:t>
      </w:r>
      <w:r w:rsidR="00C86066">
        <w:rPr>
          <w:rFonts w:ascii="Arial" w:hAnsi="Arial" w:cs="Arial"/>
        </w:rPr>
        <w:t>-se Bomba de 2HP</w:t>
      </w:r>
      <w:r w:rsidR="0094559E">
        <w:rPr>
          <w:rFonts w:ascii="Arial" w:hAnsi="Arial" w:cs="Arial"/>
        </w:rPr>
        <w:t>, marca Schneider,</w:t>
      </w:r>
      <w:r w:rsidR="00C86066">
        <w:rPr>
          <w:rFonts w:ascii="Arial" w:hAnsi="Arial" w:cs="Arial"/>
        </w:rPr>
        <w:t xml:space="preserve"> para mante</w:t>
      </w:r>
      <w:r w:rsidR="00DD3A53">
        <w:rPr>
          <w:rFonts w:ascii="Arial" w:hAnsi="Arial" w:cs="Arial"/>
        </w:rPr>
        <w:t>r</w:t>
      </w:r>
      <w:r w:rsidR="00C86066">
        <w:rPr>
          <w:rFonts w:ascii="Arial" w:hAnsi="Arial" w:cs="Arial"/>
        </w:rPr>
        <w:t xml:space="preserve"> o fluxo de água contínuo</w:t>
      </w:r>
      <w:r w:rsidR="0094559E">
        <w:rPr>
          <w:rFonts w:ascii="Arial" w:hAnsi="Arial" w:cs="Arial"/>
        </w:rPr>
        <w:t>.</w:t>
      </w:r>
      <w:r w:rsidR="008F4978">
        <w:rPr>
          <w:rFonts w:ascii="Arial" w:hAnsi="Arial" w:cs="Arial"/>
        </w:rPr>
        <w:t xml:space="preserve"> </w:t>
      </w:r>
      <w:r w:rsidR="00197E0C">
        <w:rPr>
          <w:rFonts w:ascii="Arial" w:hAnsi="Arial" w:cs="Arial"/>
        </w:rPr>
        <w:t>E</w:t>
      </w:r>
      <w:r w:rsidR="0094559E">
        <w:rPr>
          <w:rFonts w:ascii="Arial" w:hAnsi="Arial" w:cs="Arial"/>
        </w:rPr>
        <w:t>stabeleceu</w:t>
      </w:r>
      <w:r w:rsidR="008F4978">
        <w:rPr>
          <w:rFonts w:ascii="Arial" w:hAnsi="Arial" w:cs="Arial"/>
        </w:rPr>
        <w:t>-se</w:t>
      </w:r>
      <w:r w:rsidR="009B642B">
        <w:rPr>
          <w:rFonts w:ascii="Arial" w:hAnsi="Arial" w:cs="Arial"/>
        </w:rPr>
        <w:t xml:space="preserve"> </w:t>
      </w:r>
      <w:r w:rsidR="0094559E">
        <w:rPr>
          <w:rFonts w:ascii="Arial" w:hAnsi="Arial" w:cs="Arial"/>
        </w:rPr>
        <w:t xml:space="preserve">uma </w:t>
      </w:r>
      <w:r w:rsidR="00240B5F">
        <w:rPr>
          <w:rFonts w:ascii="Arial" w:hAnsi="Arial" w:cs="Arial"/>
        </w:rPr>
        <w:t>declividade de 0,625%.</w:t>
      </w:r>
    </w:p>
    <w:p w:rsidR="00240B5F" w:rsidRDefault="00594E0D">
      <w:pPr>
        <w:ind w:firstLine="709"/>
        <w:jc w:val="both"/>
        <w:rPr>
          <w:rFonts w:ascii="Arial" w:hAnsi="Arial" w:cs="Arial"/>
        </w:rPr>
      </w:pPr>
      <w:r w:rsidRPr="00E05013">
        <w:rPr>
          <w:rFonts w:ascii="Arial" w:hAnsi="Arial" w:cs="Arial"/>
        </w:rPr>
        <w:t xml:space="preserve">Os </w:t>
      </w:r>
      <w:r w:rsidR="0094559E">
        <w:rPr>
          <w:rFonts w:ascii="Arial" w:hAnsi="Arial" w:cs="Arial"/>
        </w:rPr>
        <w:t>d</w:t>
      </w:r>
      <w:r w:rsidR="000642D5">
        <w:rPr>
          <w:rFonts w:ascii="Arial" w:hAnsi="Arial" w:cs="Arial"/>
        </w:rPr>
        <w:t>efletor</w:t>
      </w:r>
      <w:r w:rsidR="00DD3A53">
        <w:rPr>
          <w:rFonts w:ascii="Arial" w:hAnsi="Arial" w:cs="Arial"/>
        </w:rPr>
        <w:t>es</w:t>
      </w:r>
      <w:r w:rsidRPr="00E05013">
        <w:rPr>
          <w:rFonts w:ascii="Arial" w:hAnsi="Arial" w:cs="Arial"/>
        </w:rPr>
        <w:t xml:space="preserve"> </w:t>
      </w:r>
      <w:r w:rsidR="0094559E">
        <w:rPr>
          <w:rFonts w:ascii="Arial" w:hAnsi="Arial" w:cs="Arial"/>
        </w:rPr>
        <w:t xml:space="preserve">usados </w:t>
      </w:r>
      <w:r w:rsidR="00C86066">
        <w:rPr>
          <w:rFonts w:ascii="Arial" w:hAnsi="Arial" w:cs="Arial"/>
        </w:rPr>
        <w:t>fora</w:t>
      </w:r>
      <w:r>
        <w:rPr>
          <w:rFonts w:ascii="Arial" w:hAnsi="Arial" w:cs="Arial"/>
        </w:rPr>
        <w:t>m</w:t>
      </w:r>
      <w:r w:rsidRPr="00E05013">
        <w:rPr>
          <w:rFonts w:ascii="Arial" w:hAnsi="Arial" w:cs="Arial"/>
        </w:rPr>
        <w:t xml:space="preserve"> colocados</w:t>
      </w:r>
      <w:r w:rsidR="00216092">
        <w:rPr>
          <w:rFonts w:ascii="Arial" w:hAnsi="Arial" w:cs="Arial"/>
        </w:rPr>
        <w:t xml:space="preserve"> dentro</w:t>
      </w:r>
      <w:r w:rsidRPr="00E05013">
        <w:rPr>
          <w:rFonts w:ascii="Arial" w:hAnsi="Arial" w:cs="Arial"/>
        </w:rPr>
        <w:t xml:space="preserve"> </w:t>
      </w:r>
      <w:r w:rsidR="0082067F">
        <w:rPr>
          <w:rFonts w:ascii="Arial" w:hAnsi="Arial" w:cs="Arial"/>
        </w:rPr>
        <w:t>CHR</w:t>
      </w:r>
      <w:r w:rsidRPr="00E050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4559E">
        <w:rPr>
          <w:rFonts w:ascii="Arial" w:hAnsi="Arial" w:cs="Arial"/>
        </w:rPr>
        <w:t>foram:</w:t>
      </w:r>
      <w:r w:rsidR="000A1455">
        <w:rPr>
          <w:rFonts w:ascii="Arial" w:hAnsi="Arial" w:cs="Arial"/>
        </w:rPr>
        <w:t xml:space="preserve"> </w:t>
      </w:r>
      <w:r w:rsidR="0094559E">
        <w:rPr>
          <w:rFonts w:ascii="Arial" w:hAnsi="Arial" w:cs="Arial"/>
        </w:rPr>
        <w:t xml:space="preserve">Pedras </w:t>
      </w:r>
      <w:r w:rsidR="000A1455">
        <w:rPr>
          <w:rFonts w:ascii="Arial" w:hAnsi="Arial" w:cs="Arial"/>
        </w:rPr>
        <w:t>(</w:t>
      </w:r>
      <w:r w:rsidR="0094559E">
        <w:rPr>
          <w:rFonts w:ascii="Arial" w:hAnsi="Arial" w:cs="Arial"/>
        </w:rPr>
        <w:t>F</w:t>
      </w:r>
      <w:r w:rsidR="000A1455">
        <w:rPr>
          <w:rFonts w:ascii="Arial" w:hAnsi="Arial" w:cs="Arial"/>
        </w:rPr>
        <w:t xml:space="preserve">igura 1b), </w:t>
      </w:r>
      <w:r w:rsidR="0094559E">
        <w:rPr>
          <w:rFonts w:ascii="Arial" w:hAnsi="Arial" w:cs="Arial"/>
        </w:rPr>
        <w:t xml:space="preserve">Pedregulhos </w:t>
      </w:r>
      <w:r w:rsidR="00DE0EA3">
        <w:rPr>
          <w:rFonts w:ascii="Arial" w:hAnsi="Arial" w:cs="Arial"/>
        </w:rPr>
        <w:t>(</w:t>
      </w:r>
      <w:r w:rsidR="00197E0C">
        <w:rPr>
          <w:rFonts w:ascii="Arial" w:hAnsi="Arial" w:cs="Arial"/>
        </w:rPr>
        <w:t>F</w:t>
      </w:r>
      <w:r w:rsidR="000A1455">
        <w:rPr>
          <w:rFonts w:ascii="Arial" w:hAnsi="Arial" w:cs="Arial"/>
        </w:rPr>
        <w:t>igura 1c)</w:t>
      </w:r>
      <w:r w:rsidR="004C444E">
        <w:rPr>
          <w:rFonts w:ascii="Arial" w:hAnsi="Arial" w:cs="Arial"/>
        </w:rPr>
        <w:t xml:space="preserve"> e</w:t>
      </w:r>
      <w:r w:rsidR="000A1455">
        <w:rPr>
          <w:rFonts w:ascii="Arial" w:hAnsi="Arial" w:cs="Arial"/>
        </w:rPr>
        <w:t xml:space="preserve"> </w:t>
      </w:r>
      <w:r w:rsidR="0094559E">
        <w:rPr>
          <w:rFonts w:ascii="Arial" w:hAnsi="Arial" w:cs="Arial"/>
        </w:rPr>
        <w:t>T</w:t>
      </w:r>
      <w:r w:rsidR="000A1455">
        <w:rPr>
          <w:rFonts w:ascii="Arial" w:hAnsi="Arial" w:cs="Arial"/>
        </w:rPr>
        <w:t xml:space="preserve">ijolos </w:t>
      </w:r>
      <w:r w:rsidR="00DE0EA3">
        <w:rPr>
          <w:rFonts w:ascii="Arial" w:hAnsi="Arial" w:cs="Arial"/>
        </w:rPr>
        <w:t>(</w:t>
      </w:r>
      <w:r w:rsidR="00197E0C">
        <w:rPr>
          <w:rFonts w:ascii="Arial" w:hAnsi="Arial" w:cs="Arial"/>
        </w:rPr>
        <w:t>F</w:t>
      </w:r>
      <w:r w:rsidR="000A1455">
        <w:rPr>
          <w:rFonts w:ascii="Arial" w:hAnsi="Arial" w:cs="Arial"/>
        </w:rPr>
        <w:t>igura 1d)</w:t>
      </w:r>
      <w:r w:rsidR="00240B5F">
        <w:rPr>
          <w:rFonts w:ascii="Arial" w:hAnsi="Arial" w:cs="Arial"/>
        </w:rPr>
        <w:t>.</w:t>
      </w:r>
    </w:p>
    <w:p w:rsidR="00255AFB" w:rsidRDefault="00536A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455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velocidade</w:t>
      </w:r>
      <w:r w:rsidR="009455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</w:t>
      </w:r>
      <w:r w:rsidR="0094559E">
        <w:rPr>
          <w:rFonts w:ascii="Arial" w:hAnsi="Arial" w:cs="Arial"/>
        </w:rPr>
        <w:t>ram medidas usando um</w:t>
      </w:r>
      <w:r>
        <w:rPr>
          <w:rFonts w:ascii="Arial" w:hAnsi="Arial" w:cs="Arial"/>
        </w:rPr>
        <w:t xml:space="preserve"> aparelho</w:t>
      </w:r>
      <w:r w:rsidR="0094559E">
        <w:rPr>
          <w:rFonts w:ascii="Arial" w:hAnsi="Arial" w:cs="Arial"/>
        </w:rPr>
        <w:t xml:space="preserve"> da marca SONTEK, modelo</w:t>
      </w:r>
      <w:r>
        <w:rPr>
          <w:rFonts w:ascii="Arial" w:hAnsi="Arial" w:cs="Arial"/>
        </w:rPr>
        <w:t xml:space="preserve"> FlowTracker (</w:t>
      </w:r>
      <w:r w:rsidR="0094559E">
        <w:rPr>
          <w:rFonts w:ascii="Arial" w:hAnsi="Arial" w:cs="Arial"/>
        </w:rPr>
        <w:t>F</w:t>
      </w:r>
      <w:r w:rsidR="008F4978">
        <w:rPr>
          <w:rFonts w:ascii="Arial" w:hAnsi="Arial" w:cs="Arial"/>
        </w:rPr>
        <w:t>i</w:t>
      </w:r>
      <w:r>
        <w:rPr>
          <w:rFonts w:ascii="Arial" w:hAnsi="Arial" w:cs="Arial"/>
        </w:rPr>
        <w:t>gura 1a)</w:t>
      </w:r>
      <w:r w:rsidR="0094559E">
        <w:rPr>
          <w:rFonts w:ascii="Arial" w:hAnsi="Arial" w:cs="Arial"/>
        </w:rPr>
        <w:t>. Foram medidas</w:t>
      </w:r>
      <w:r w:rsidR="009B642B">
        <w:rPr>
          <w:rFonts w:ascii="Arial" w:hAnsi="Arial" w:cs="Arial"/>
        </w:rPr>
        <w:t xml:space="preserve"> </w:t>
      </w:r>
      <w:r w:rsidR="0094559E">
        <w:rPr>
          <w:rFonts w:ascii="Arial" w:hAnsi="Arial" w:cs="Arial"/>
        </w:rPr>
        <w:t>em quatro</w:t>
      </w:r>
      <w:r>
        <w:rPr>
          <w:rFonts w:ascii="Arial" w:hAnsi="Arial" w:cs="Arial"/>
        </w:rPr>
        <w:t xml:space="preserve"> pontos no </w:t>
      </w:r>
      <w:r w:rsidR="0094559E">
        <w:rPr>
          <w:rFonts w:ascii="Arial" w:hAnsi="Arial" w:cs="Arial"/>
        </w:rPr>
        <w:t>CHR</w:t>
      </w:r>
      <w:r w:rsidR="009B6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94559E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diferentes profundidades</w:t>
      </w:r>
      <w:r w:rsidR="009455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sendo elas: </w:t>
      </w:r>
      <w:r w:rsidR="005D02D5">
        <w:rPr>
          <w:rFonts w:ascii="Arial" w:hAnsi="Arial" w:cs="Arial"/>
        </w:rPr>
        <w:t>a 2,5cm</w:t>
      </w:r>
      <w:r>
        <w:rPr>
          <w:rFonts w:ascii="Arial" w:hAnsi="Arial" w:cs="Arial"/>
        </w:rPr>
        <w:t>,</w:t>
      </w:r>
      <w:r w:rsidR="005D02D5">
        <w:rPr>
          <w:rFonts w:ascii="Arial" w:hAnsi="Arial" w:cs="Arial"/>
        </w:rPr>
        <w:t xml:space="preserve"> a 4,5cm</w:t>
      </w:r>
      <w:r>
        <w:rPr>
          <w:rFonts w:ascii="Arial" w:hAnsi="Arial" w:cs="Arial"/>
        </w:rPr>
        <w:t xml:space="preserve"> </w:t>
      </w:r>
      <w:r w:rsidR="005D02D5">
        <w:rPr>
          <w:rFonts w:ascii="Arial" w:hAnsi="Arial" w:cs="Arial"/>
        </w:rPr>
        <w:t>e a 9,5cm de profundidade res</w:t>
      </w:r>
      <w:r w:rsidR="007B3D39">
        <w:rPr>
          <w:rFonts w:ascii="Arial" w:hAnsi="Arial" w:cs="Arial"/>
        </w:rPr>
        <w:t>pectivament</w:t>
      </w:r>
      <w:r w:rsidR="009B642B">
        <w:rPr>
          <w:rFonts w:ascii="Arial" w:hAnsi="Arial" w:cs="Arial"/>
        </w:rPr>
        <w:t xml:space="preserve">e </w:t>
      </w:r>
      <w:r w:rsidR="007B3D39">
        <w:rPr>
          <w:rFonts w:ascii="Arial" w:hAnsi="Arial" w:cs="Arial"/>
        </w:rPr>
        <w:t>denominados como S</w:t>
      </w:r>
      <w:r w:rsidR="005D02D5">
        <w:rPr>
          <w:rFonts w:ascii="Arial" w:hAnsi="Arial" w:cs="Arial"/>
        </w:rPr>
        <w:t xml:space="preserve">uperfície, </w:t>
      </w:r>
      <w:r w:rsidR="007B3D3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eio e </w:t>
      </w:r>
      <w:r w:rsidR="007B3D39">
        <w:rPr>
          <w:rFonts w:ascii="Arial" w:hAnsi="Arial" w:cs="Arial"/>
        </w:rPr>
        <w:t>F</w:t>
      </w:r>
      <w:r>
        <w:rPr>
          <w:rFonts w:ascii="Arial" w:hAnsi="Arial" w:cs="Arial"/>
        </w:rPr>
        <w:t>undo</w:t>
      </w:r>
      <w:r w:rsidR="005D02D5">
        <w:rPr>
          <w:rFonts w:ascii="Arial" w:hAnsi="Arial" w:cs="Arial"/>
        </w:rPr>
        <w:t xml:space="preserve"> respectivamente</w:t>
      </w:r>
      <w:r>
        <w:rPr>
          <w:rFonts w:ascii="Arial" w:hAnsi="Arial" w:cs="Arial"/>
        </w:rPr>
        <w:t xml:space="preserve">. </w:t>
      </w:r>
      <w:r w:rsidR="005D02D5">
        <w:rPr>
          <w:rFonts w:ascii="Arial" w:hAnsi="Arial" w:cs="Arial"/>
        </w:rPr>
        <w:t>Foram realizadas medidas em</w:t>
      </w:r>
      <w:r>
        <w:rPr>
          <w:rFonts w:ascii="Arial" w:hAnsi="Arial" w:cs="Arial"/>
        </w:rPr>
        <w:t xml:space="preserve"> quatro </w:t>
      </w:r>
      <w:r w:rsidR="005D02D5">
        <w:rPr>
          <w:rFonts w:ascii="Arial" w:hAnsi="Arial" w:cs="Arial"/>
        </w:rPr>
        <w:t>locais: a primeira a 110</w:t>
      </w:r>
      <w:r w:rsidR="009B642B">
        <w:rPr>
          <w:rFonts w:ascii="Arial" w:hAnsi="Arial" w:cs="Arial"/>
        </w:rPr>
        <w:t xml:space="preserve"> </w:t>
      </w:r>
      <w:r w:rsidR="005D02D5">
        <w:rPr>
          <w:rFonts w:ascii="Arial" w:hAnsi="Arial" w:cs="Arial"/>
        </w:rPr>
        <w:t>cm da saída da água do CHR e as demais a cada 20</w:t>
      </w:r>
      <w:r w:rsidR="008F4978">
        <w:rPr>
          <w:rFonts w:ascii="Arial" w:hAnsi="Arial" w:cs="Arial"/>
        </w:rPr>
        <w:t xml:space="preserve"> </w:t>
      </w:r>
      <w:r w:rsidR="005D02D5">
        <w:rPr>
          <w:rFonts w:ascii="Arial" w:hAnsi="Arial" w:cs="Arial"/>
        </w:rPr>
        <w:t xml:space="preserve">cm a montante. </w:t>
      </w:r>
      <w:r>
        <w:rPr>
          <w:rFonts w:ascii="Arial" w:hAnsi="Arial" w:cs="Arial"/>
        </w:rPr>
        <w:t xml:space="preserve"> </w:t>
      </w:r>
      <w:r w:rsidR="007B3D39">
        <w:rPr>
          <w:rFonts w:ascii="Arial" w:hAnsi="Arial" w:cs="Arial"/>
        </w:rPr>
        <w:t>Previamente, foram realizadas medidas da velocidade do fluxo nesses pontos e locais, sem a colocação dos deflatores, com objetivo de estabelecer as medidas de referência. Após todas as medições das velocidades do fluxo,</w:t>
      </w:r>
      <w:r w:rsidR="000B5DC3">
        <w:rPr>
          <w:rFonts w:ascii="Arial" w:hAnsi="Arial" w:cs="Arial"/>
        </w:rPr>
        <w:t xml:space="preserve"> </w:t>
      </w:r>
      <w:r w:rsidR="007B3D39">
        <w:rPr>
          <w:rFonts w:ascii="Arial" w:hAnsi="Arial" w:cs="Arial"/>
        </w:rPr>
        <w:t>f</w:t>
      </w:r>
      <w:r w:rsidR="001D45FF">
        <w:rPr>
          <w:rFonts w:ascii="Arial" w:hAnsi="Arial" w:cs="Arial"/>
        </w:rPr>
        <w:t>oram calculadas</w:t>
      </w:r>
      <w:r w:rsidR="000B5DC3">
        <w:rPr>
          <w:rFonts w:ascii="Arial" w:hAnsi="Arial" w:cs="Arial"/>
        </w:rPr>
        <w:t xml:space="preserve"> as médias </w:t>
      </w:r>
      <w:r w:rsidR="0025179C">
        <w:rPr>
          <w:rFonts w:ascii="Arial" w:hAnsi="Arial" w:cs="Arial"/>
        </w:rPr>
        <w:t>e</w:t>
      </w:r>
      <w:r w:rsidR="000B5DC3">
        <w:rPr>
          <w:rFonts w:ascii="Arial" w:hAnsi="Arial" w:cs="Arial"/>
        </w:rPr>
        <w:t xml:space="preserve"> seus </w:t>
      </w:r>
      <w:r w:rsidR="007B3D39">
        <w:rPr>
          <w:rFonts w:ascii="Arial" w:hAnsi="Arial" w:cs="Arial"/>
        </w:rPr>
        <w:t xml:space="preserve">respectivos </w:t>
      </w:r>
      <w:r w:rsidR="000B5DC3">
        <w:rPr>
          <w:rFonts w:ascii="Arial" w:hAnsi="Arial" w:cs="Arial"/>
        </w:rPr>
        <w:t>de</w:t>
      </w:r>
      <w:r w:rsidR="00E85591">
        <w:rPr>
          <w:rFonts w:ascii="Arial" w:hAnsi="Arial" w:cs="Arial"/>
        </w:rPr>
        <w:t>s</w:t>
      </w:r>
      <w:r w:rsidR="000B5DC3">
        <w:rPr>
          <w:rFonts w:ascii="Arial" w:hAnsi="Arial" w:cs="Arial"/>
        </w:rPr>
        <w:t>vios padrões.</w:t>
      </w:r>
    </w:p>
    <w:p w:rsidR="00DE0EA3" w:rsidRDefault="00CA1D71" w:rsidP="00DE0EA3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295650" cy="2190750"/>
            <wp:effectExtent l="0" t="0" r="0" b="0"/>
            <wp:docPr id="1" name="Imagem 1" descr="Jean 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Jean co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A3" w:rsidRDefault="00DE0EA3" w:rsidP="00DE0E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Figura 1 - Defletores no CHR</w:t>
      </w:r>
      <w:r w:rsidR="00DD36A1">
        <w:rPr>
          <w:rFonts w:ascii="Arial" w:hAnsi="Arial" w:cs="Arial"/>
          <w:sz w:val="20"/>
          <w:szCs w:val="20"/>
        </w:rPr>
        <w:t>. a)</w:t>
      </w:r>
      <w:r>
        <w:rPr>
          <w:rFonts w:ascii="Arial" w:hAnsi="Arial" w:cs="Arial"/>
          <w:sz w:val="20"/>
          <w:szCs w:val="20"/>
        </w:rPr>
        <w:t xml:space="preserve"> Flowtracker, b</w:t>
      </w:r>
      <w:r w:rsidR="00DD36A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pedras, c</w:t>
      </w:r>
      <w:r w:rsidR="00DD36A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pedregulho, d</w:t>
      </w:r>
      <w:r w:rsidR="00DD36A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tijolo</w:t>
      </w:r>
    </w:p>
    <w:p w:rsidR="00FE0A87" w:rsidRDefault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Resultados e Discussão</w:t>
      </w:r>
      <w:r w:rsidR="002D7E19">
        <w:rPr>
          <w:rFonts w:ascii="Arial" w:hAnsi="Arial" w:cs="Arial"/>
        </w:rPr>
        <w:t xml:space="preserve"> </w:t>
      </w:r>
    </w:p>
    <w:p w:rsidR="00CE0BEE" w:rsidRDefault="00CE0BEE">
      <w:pPr>
        <w:jc w:val="both"/>
        <w:rPr>
          <w:rFonts w:ascii="Arial" w:hAnsi="Arial" w:cs="Arial"/>
        </w:rPr>
      </w:pPr>
    </w:p>
    <w:p w:rsidR="00405B0E" w:rsidRDefault="009455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 resultados das velocidades do fluxo medidos variaram </w:t>
      </w:r>
      <w:r w:rsidR="006305C5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diferentes locais e com o tipo de defl</w:t>
      </w:r>
      <w:r w:rsidR="009B64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tor (Tabela 1). </w:t>
      </w:r>
      <w:r w:rsidR="00F33AC6">
        <w:rPr>
          <w:rFonts w:ascii="Arial" w:hAnsi="Arial" w:cs="Arial"/>
        </w:rPr>
        <w:t xml:space="preserve">Na superfície, a maior velocidade encontrada foi com o </w:t>
      </w:r>
      <w:r w:rsidR="000642D5">
        <w:rPr>
          <w:rFonts w:ascii="Arial" w:hAnsi="Arial" w:cs="Arial"/>
        </w:rPr>
        <w:t>defletor</w:t>
      </w:r>
      <w:r w:rsidR="00F33AC6">
        <w:rPr>
          <w:rFonts w:ascii="Arial" w:hAnsi="Arial" w:cs="Arial"/>
        </w:rPr>
        <w:t xml:space="preserve"> </w:t>
      </w:r>
      <w:r w:rsidR="008F4978">
        <w:rPr>
          <w:rFonts w:ascii="Arial" w:hAnsi="Arial" w:cs="Arial"/>
        </w:rPr>
        <w:t>T</w:t>
      </w:r>
      <w:r w:rsidR="00F33AC6">
        <w:rPr>
          <w:rFonts w:ascii="Arial" w:hAnsi="Arial" w:cs="Arial"/>
        </w:rPr>
        <w:t xml:space="preserve">ijolo, </w:t>
      </w:r>
      <w:r>
        <w:rPr>
          <w:rFonts w:ascii="Arial" w:hAnsi="Arial" w:cs="Arial"/>
        </w:rPr>
        <w:t>possivelmente</w:t>
      </w:r>
      <w:r w:rsidR="00F33AC6">
        <w:rPr>
          <w:rFonts w:ascii="Arial" w:hAnsi="Arial" w:cs="Arial"/>
        </w:rPr>
        <w:t xml:space="preserve"> possuir um</w:t>
      </w:r>
      <w:r>
        <w:rPr>
          <w:rFonts w:ascii="Arial" w:hAnsi="Arial" w:cs="Arial"/>
        </w:rPr>
        <w:t>a maior área de resistência</w:t>
      </w:r>
      <w:r w:rsidR="00BC3F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além deste </w:t>
      </w:r>
      <w:r w:rsidR="00BC3F4D">
        <w:rPr>
          <w:rFonts w:ascii="Arial" w:hAnsi="Arial" w:cs="Arial"/>
        </w:rPr>
        <w:t xml:space="preserve">alterou a hidrodinâmica da água, </w:t>
      </w:r>
      <w:r w:rsidR="008031E1">
        <w:rPr>
          <w:rFonts w:ascii="Arial" w:hAnsi="Arial" w:cs="Arial"/>
        </w:rPr>
        <w:t>aument</w:t>
      </w:r>
      <w:r w:rsidR="00BC3F4D">
        <w:rPr>
          <w:rFonts w:ascii="Arial" w:hAnsi="Arial" w:cs="Arial"/>
        </w:rPr>
        <w:t>ando</w:t>
      </w:r>
      <w:r w:rsidR="008031E1">
        <w:rPr>
          <w:rFonts w:ascii="Arial" w:hAnsi="Arial" w:cs="Arial"/>
        </w:rPr>
        <w:t xml:space="preserve"> a velocidade</w:t>
      </w:r>
      <w:r w:rsidR="00BC3F4D">
        <w:rPr>
          <w:rFonts w:ascii="Arial" w:hAnsi="Arial" w:cs="Arial"/>
        </w:rPr>
        <w:t xml:space="preserve"> do fluxo</w:t>
      </w:r>
      <w:r w:rsidR="0082067F">
        <w:rPr>
          <w:rFonts w:ascii="Arial" w:hAnsi="Arial" w:cs="Arial"/>
        </w:rPr>
        <w:t xml:space="preserve"> da água</w:t>
      </w:r>
      <w:r>
        <w:rPr>
          <w:rFonts w:ascii="Arial" w:hAnsi="Arial" w:cs="Arial"/>
        </w:rPr>
        <w:t xml:space="preserve"> no </w:t>
      </w:r>
      <w:r w:rsidR="008F49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eio e </w:t>
      </w:r>
      <w:r w:rsidR="008F497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="008F4978">
        <w:rPr>
          <w:rFonts w:ascii="Arial" w:hAnsi="Arial" w:cs="Arial"/>
        </w:rPr>
        <w:t>S</w:t>
      </w:r>
      <w:r>
        <w:rPr>
          <w:rFonts w:ascii="Arial" w:hAnsi="Arial" w:cs="Arial"/>
        </w:rPr>
        <w:t>uperfície</w:t>
      </w:r>
      <w:r w:rsidR="00405B0E">
        <w:rPr>
          <w:rFonts w:ascii="Arial" w:hAnsi="Arial" w:cs="Arial"/>
        </w:rPr>
        <w:t>.</w:t>
      </w:r>
      <w:r w:rsidR="00992C0D">
        <w:rPr>
          <w:rFonts w:ascii="Arial" w:hAnsi="Arial" w:cs="Arial"/>
        </w:rPr>
        <w:t xml:space="preserve"> A redução da velocidade de fluxo associada ao controle de turbulência é essencial para projetos de escadas para peixe</w:t>
      </w:r>
      <w:r w:rsidR="002F5AA9">
        <w:rPr>
          <w:rFonts w:ascii="Arial" w:hAnsi="Arial" w:cs="Arial"/>
        </w:rPr>
        <w:t xml:space="preserve"> </w:t>
      </w:r>
      <w:r w:rsidR="002F5AA9" w:rsidRPr="002F5AA9">
        <w:rPr>
          <w:rFonts w:ascii="Arial" w:hAnsi="Arial" w:cs="Arial"/>
          <w:noProof/>
        </w:rPr>
        <w:t>(Sanagiotto et al., 2012)</w:t>
      </w:r>
      <w:r w:rsidR="002F5AA9">
        <w:rPr>
          <w:rFonts w:ascii="Arial" w:hAnsi="Arial" w:cs="Arial"/>
        </w:rPr>
        <w:t xml:space="preserve">. Nosso experimento conseguiu atingir velocidades de fluxo abaixo da requerida para diversas espécies de peixes </w:t>
      </w:r>
      <w:r w:rsidR="002F5AA9" w:rsidRPr="002F5AA9">
        <w:rPr>
          <w:rFonts w:ascii="Arial" w:hAnsi="Arial" w:cs="Arial"/>
          <w:noProof/>
        </w:rPr>
        <w:t>(Haro et al., 2004; Santos et al., 2007)</w:t>
      </w:r>
      <w:r w:rsidR="002F5AA9">
        <w:rPr>
          <w:rFonts w:ascii="Arial" w:hAnsi="Arial" w:cs="Arial"/>
        </w:rPr>
        <w:t>.</w:t>
      </w:r>
    </w:p>
    <w:p w:rsidR="00363999" w:rsidRDefault="00803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7B3D39">
        <w:rPr>
          <w:rFonts w:ascii="Arial" w:hAnsi="Arial" w:cs="Arial"/>
        </w:rPr>
        <w:t xml:space="preserve">ponto </w:t>
      </w:r>
      <w:r>
        <w:rPr>
          <w:rFonts w:ascii="Arial" w:hAnsi="Arial" w:cs="Arial"/>
        </w:rPr>
        <w:t xml:space="preserve">do Meio, a maior velocidade </w:t>
      </w:r>
      <w:r w:rsidR="007B3D39">
        <w:rPr>
          <w:rFonts w:ascii="Arial" w:hAnsi="Arial" w:cs="Arial"/>
        </w:rPr>
        <w:t>medida foi com o uso do defl</w:t>
      </w:r>
      <w:r w:rsidR="009B642B">
        <w:rPr>
          <w:rFonts w:ascii="Arial" w:hAnsi="Arial" w:cs="Arial"/>
        </w:rPr>
        <w:t>e</w:t>
      </w:r>
      <w:r w:rsidR="007B3D39">
        <w:rPr>
          <w:rFonts w:ascii="Arial" w:hAnsi="Arial" w:cs="Arial"/>
        </w:rPr>
        <w:t>tor tipo</w:t>
      </w:r>
      <w:r>
        <w:rPr>
          <w:rFonts w:ascii="Arial" w:hAnsi="Arial" w:cs="Arial"/>
        </w:rPr>
        <w:t xml:space="preserve"> Tijolo, pelo fato </w:t>
      </w:r>
      <w:r w:rsidR="007B3D39">
        <w:rPr>
          <w:rFonts w:ascii="Arial" w:hAnsi="Arial" w:cs="Arial"/>
        </w:rPr>
        <w:t>deste</w:t>
      </w:r>
      <w:r>
        <w:rPr>
          <w:rFonts w:ascii="Arial" w:hAnsi="Arial" w:cs="Arial"/>
        </w:rPr>
        <w:t xml:space="preserve"> possuir um tamanho </w:t>
      </w:r>
      <w:r w:rsidR="007B3D39">
        <w:rPr>
          <w:rFonts w:ascii="Arial" w:hAnsi="Arial" w:cs="Arial"/>
        </w:rPr>
        <w:t xml:space="preserve">podendo ter </w:t>
      </w:r>
      <w:r w:rsidR="00405B0E">
        <w:rPr>
          <w:rFonts w:ascii="Arial" w:hAnsi="Arial" w:cs="Arial"/>
        </w:rPr>
        <w:t xml:space="preserve">alterado </w:t>
      </w:r>
      <w:r w:rsidR="00DC0380">
        <w:rPr>
          <w:rFonts w:ascii="Arial" w:hAnsi="Arial" w:cs="Arial"/>
        </w:rPr>
        <w:t xml:space="preserve">o </w:t>
      </w:r>
      <w:r w:rsidR="00405B0E">
        <w:rPr>
          <w:rFonts w:ascii="Arial" w:hAnsi="Arial" w:cs="Arial"/>
        </w:rPr>
        <w:t>fluxo de água</w:t>
      </w:r>
      <w:r w:rsidR="00A955DF">
        <w:rPr>
          <w:rFonts w:ascii="Arial" w:hAnsi="Arial" w:cs="Arial"/>
        </w:rPr>
        <w:t xml:space="preserve"> (Tab</w:t>
      </w:r>
      <w:r w:rsidR="007B3D39">
        <w:rPr>
          <w:rFonts w:ascii="Arial" w:hAnsi="Arial" w:cs="Arial"/>
        </w:rPr>
        <w:t>ela</w:t>
      </w:r>
      <w:r w:rsidR="00A955DF">
        <w:rPr>
          <w:rFonts w:ascii="Arial" w:hAnsi="Arial" w:cs="Arial"/>
        </w:rPr>
        <w:t xml:space="preserve"> 1)</w:t>
      </w:r>
      <w:r w:rsidR="00DC0380">
        <w:rPr>
          <w:rFonts w:ascii="Arial" w:hAnsi="Arial" w:cs="Arial"/>
        </w:rPr>
        <w:t>.</w:t>
      </w:r>
      <w:r w:rsidR="007B3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="007B3D39">
        <w:rPr>
          <w:rFonts w:ascii="Arial" w:hAnsi="Arial" w:cs="Arial"/>
        </w:rPr>
        <w:t>ponto do</w:t>
      </w:r>
      <w:r>
        <w:rPr>
          <w:rFonts w:ascii="Arial" w:hAnsi="Arial" w:cs="Arial"/>
        </w:rPr>
        <w:t xml:space="preserve"> Fundo, a maior velocidade foi encontrada quando não havia </w:t>
      </w:r>
      <w:r w:rsidR="000642D5">
        <w:rPr>
          <w:rFonts w:ascii="Arial" w:hAnsi="Arial" w:cs="Arial"/>
        </w:rPr>
        <w:t>defletores</w:t>
      </w:r>
      <w:r>
        <w:rPr>
          <w:rFonts w:ascii="Arial" w:hAnsi="Arial" w:cs="Arial"/>
        </w:rPr>
        <w:t xml:space="preserve"> no</w:t>
      </w:r>
      <w:r w:rsidR="00405B0E">
        <w:rPr>
          <w:rFonts w:ascii="Arial" w:hAnsi="Arial" w:cs="Arial"/>
        </w:rPr>
        <w:t xml:space="preserve"> </w:t>
      </w:r>
      <w:r w:rsidR="00A955DF">
        <w:rPr>
          <w:rFonts w:ascii="Arial" w:hAnsi="Arial" w:cs="Arial"/>
        </w:rPr>
        <w:t>CHR</w:t>
      </w:r>
      <w:r w:rsidR="00405B0E">
        <w:rPr>
          <w:rFonts w:ascii="Arial" w:hAnsi="Arial" w:cs="Arial"/>
        </w:rPr>
        <w:t xml:space="preserve">, </w:t>
      </w:r>
      <w:r w:rsidR="007B3D39">
        <w:rPr>
          <w:rFonts w:ascii="Arial" w:hAnsi="Arial" w:cs="Arial"/>
        </w:rPr>
        <w:t>devido a</w:t>
      </w:r>
      <w:r w:rsidR="00405B0E">
        <w:rPr>
          <w:rFonts w:ascii="Arial" w:hAnsi="Arial" w:cs="Arial"/>
        </w:rPr>
        <w:t xml:space="preserve"> não haver rugosidade</w:t>
      </w:r>
      <w:r>
        <w:rPr>
          <w:rFonts w:ascii="Arial" w:hAnsi="Arial" w:cs="Arial"/>
        </w:rPr>
        <w:t xml:space="preserve"> que </w:t>
      </w:r>
      <w:r w:rsidR="007B3D39">
        <w:rPr>
          <w:rFonts w:ascii="Arial" w:hAnsi="Arial" w:cs="Arial"/>
        </w:rPr>
        <w:t xml:space="preserve">reduzisse </w:t>
      </w:r>
      <w:r>
        <w:rPr>
          <w:rFonts w:ascii="Arial" w:hAnsi="Arial" w:cs="Arial"/>
        </w:rPr>
        <w:t>o fluxo de água, fazendo c</w:t>
      </w:r>
      <w:r w:rsidR="00405B0E">
        <w:rPr>
          <w:rFonts w:ascii="Arial" w:hAnsi="Arial" w:cs="Arial"/>
        </w:rPr>
        <w:t>om que a velocidade fosse alta e constante, não variando a média</w:t>
      </w:r>
      <w:r w:rsidR="007B3D39">
        <w:rPr>
          <w:rFonts w:ascii="Arial" w:hAnsi="Arial" w:cs="Arial"/>
        </w:rPr>
        <w:t xml:space="preserve"> nos três pontos</w:t>
      </w:r>
      <w:r w:rsidR="00405B0E">
        <w:rPr>
          <w:rFonts w:ascii="Arial" w:hAnsi="Arial" w:cs="Arial"/>
        </w:rPr>
        <w:t>.</w:t>
      </w:r>
    </w:p>
    <w:p w:rsidR="00427B15" w:rsidRDefault="00427B15">
      <w:pPr>
        <w:jc w:val="both"/>
        <w:rPr>
          <w:rFonts w:ascii="Arial" w:hAnsi="Arial" w:cs="Arial"/>
        </w:rPr>
      </w:pPr>
    </w:p>
    <w:p w:rsidR="00255AFB" w:rsidRDefault="001F1A2A" w:rsidP="006305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</w:rPr>
        <w:t>Tabela 1</w:t>
      </w:r>
      <w:r w:rsidR="006305C5">
        <w:rPr>
          <w:rFonts w:ascii="Arial" w:hAnsi="Arial" w:cs="Arial"/>
          <w:b/>
          <w:color w:val="000000"/>
        </w:rPr>
        <w:t xml:space="preserve"> </w:t>
      </w:r>
      <w:r w:rsidR="007B3D39">
        <w:rPr>
          <w:rFonts w:ascii="Arial" w:hAnsi="Arial" w:cs="Arial"/>
          <w:b/>
          <w:color w:val="000000"/>
        </w:rPr>
        <w:t xml:space="preserve">Medidas </w:t>
      </w:r>
      <w:r w:rsidR="00D35A6F">
        <w:rPr>
          <w:rFonts w:ascii="Arial" w:hAnsi="Arial" w:cs="Arial"/>
          <w:b/>
          <w:color w:val="000000"/>
        </w:rPr>
        <w:t xml:space="preserve">da média e desvio padrão (DP) </w:t>
      </w:r>
      <w:r w:rsidR="007B3D39">
        <w:rPr>
          <w:rFonts w:ascii="Arial" w:hAnsi="Arial" w:cs="Arial"/>
          <w:b/>
          <w:color w:val="000000"/>
        </w:rPr>
        <w:t>das velocidades do fluxo</w:t>
      </w:r>
      <w:r w:rsidR="00D35A6F">
        <w:rPr>
          <w:rFonts w:ascii="Arial" w:hAnsi="Arial" w:cs="Arial"/>
          <w:b/>
          <w:color w:val="000000"/>
        </w:rPr>
        <w:t>, em metros por segundo,</w:t>
      </w:r>
      <w:r w:rsidR="007B3D39">
        <w:rPr>
          <w:rFonts w:ascii="Arial" w:hAnsi="Arial" w:cs="Arial"/>
          <w:b/>
          <w:color w:val="000000"/>
        </w:rPr>
        <w:t xml:space="preserve"> nos </w:t>
      </w:r>
      <w:r w:rsidR="00D35A6F">
        <w:rPr>
          <w:rFonts w:ascii="Arial" w:hAnsi="Arial" w:cs="Arial"/>
          <w:b/>
          <w:color w:val="000000"/>
        </w:rPr>
        <w:t xml:space="preserve">locais </w:t>
      </w:r>
      <w:r w:rsidR="007B3D39">
        <w:rPr>
          <w:rFonts w:ascii="Arial" w:hAnsi="Arial" w:cs="Arial"/>
          <w:b/>
          <w:color w:val="000000"/>
        </w:rPr>
        <w:t>pontos estabelecidos</w:t>
      </w:r>
      <w:r w:rsidR="00D35A6F">
        <w:rPr>
          <w:rFonts w:ascii="Arial" w:hAnsi="Arial" w:cs="Arial"/>
          <w:b/>
          <w:color w:val="000000"/>
        </w:rPr>
        <w:t>,</w:t>
      </w:r>
      <w:r w:rsidR="007B3D39">
        <w:rPr>
          <w:rFonts w:ascii="Arial" w:hAnsi="Arial" w:cs="Arial"/>
          <w:b/>
          <w:color w:val="000000"/>
        </w:rPr>
        <w:t xml:space="preserve"> com </w:t>
      </w:r>
      <w:r w:rsidR="00D35A6F">
        <w:rPr>
          <w:rFonts w:ascii="Arial" w:hAnsi="Arial" w:cs="Arial"/>
          <w:b/>
          <w:color w:val="000000"/>
        </w:rPr>
        <w:t xml:space="preserve">e sem </w:t>
      </w:r>
      <w:r w:rsidR="007B3D39">
        <w:rPr>
          <w:rFonts w:ascii="Arial" w:hAnsi="Arial" w:cs="Arial"/>
          <w:b/>
          <w:color w:val="000000"/>
        </w:rPr>
        <w:t>defl</w:t>
      </w:r>
      <w:r w:rsidR="009B642B">
        <w:rPr>
          <w:rFonts w:ascii="Arial" w:hAnsi="Arial" w:cs="Arial"/>
          <w:b/>
          <w:color w:val="000000"/>
        </w:rPr>
        <w:t>e</w:t>
      </w:r>
      <w:r w:rsidR="007B3D39">
        <w:rPr>
          <w:rFonts w:ascii="Arial" w:hAnsi="Arial" w:cs="Arial"/>
          <w:b/>
          <w:color w:val="000000"/>
        </w:rPr>
        <w:t>tores</w:t>
      </w:r>
      <w:r w:rsidR="00D35A6F">
        <w:rPr>
          <w:rFonts w:ascii="Arial" w:hAnsi="Arial" w:cs="Arial"/>
          <w:b/>
          <w:color w:val="000000"/>
        </w:rPr>
        <w:t>: Pedra, Pedregulho e Tijolo.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283"/>
        <w:gridCol w:w="1276"/>
        <w:gridCol w:w="1275"/>
        <w:gridCol w:w="1276"/>
        <w:gridCol w:w="1134"/>
        <w:gridCol w:w="1105"/>
      </w:tblGrid>
      <w:tr w:rsidR="00E364A8" w:rsidTr="00E779F3">
        <w:trPr>
          <w:trHeight w:val="270"/>
        </w:trPr>
        <w:tc>
          <w:tcPr>
            <w:tcW w:w="8726" w:type="dxa"/>
            <w:gridSpan w:val="7"/>
            <w:tcBorders>
              <w:bottom w:val="nil"/>
            </w:tcBorders>
            <w:shd w:val="clear" w:color="auto" w:fill="auto"/>
          </w:tcPr>
          <w:p w:rsidR="00E364A8" w:rsidRPr="00677130" w:rsidRDefault="00E364A8" w:rsidP="00D35A6F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Pedr</w:t>
            </w:r>
            <w:r w:rsidR="007B3D39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tcBorders>
              <w:top w:val="nil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1ª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2ª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3ª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4ª </w:t>
            </w:r>
          </w:p>
        </w:tc>
        <w:tc>
          <w:tcPr>
            <w:tcW w:w="1134" w:type="dxa"/>
          </w:tcPr>
          <w:p w:rsidR="005D5D62" w:rsidRPr="00677130" w:rsidRDefault="00375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Média </w:t>
            </w:r>
          </w:p>
        </w:tc>
        <w:tc>
          <w:tcPr>
            <w:tcW w:w="1105" w:type="dxa"/>
          </w:tcPr>
          <w:p w:rsidR="005D5D62" w:rsidRPr="00677130" w:rsidRDefault="00972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± </w:t>
            </w:r>
            <w:r w:rsidR="005D5D62">
              <w:rPr>
                <w:rFonts w:ascii="Arial" w:hAnsi="Arial" w:cs="Arial"/>
                <w:b/>
              </w:rPr>
              <w:t>D</w:t>
            </w:r>
            <w:r w:rsidR="00D74E19">
              <w:rPr>
                <w:rFonts w:ascii="Arial" w:hAnsi="Arial" w:cs="Arial"/>
                <w:b/>
              </w:rPr>
              <w:t>P</w:t>
            </w:r>
          </w:p>
        </w:tc>
      </w:tr>
      <w:tr w:rsidR="00375439" w:rsidTr="00DD36A1">
        <w:trPr>
          <w:trHeight w:val="309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Superfície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0,424</w:t>
            </w:r>
            <w:r w:rsidR="00AD1C4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0,450</w:t>
            </w:r>
            <w:r w:rsidR="007B528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0,358</w:t>
            </w:r>
            <w:r w:rsidR="007B528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color w:val="000000"/>
              </w:rPr>
            </w:pPr>
            <w:r w:rsidRPr="00677130">
              <w:rPr>
                <w:rFonts w:ascii="Arial" w:hAnsi="Arial" w:cs="Arial"/>
                <w:color w:val="000000"/>
              </w:rPr>
              <w:t>0,385</w:t>
            </w:r>
            <w:r w:rsidR="0093121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5D5D62" w:rsidRPr="00677130" w:rsidRDefault="009312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0,404 </w:t>
            </w:r>
          </w:p>
        </w:tc>
        <w:tc>
          <w:tcPr>
            <w:tcW w:w="1105" w:type="dxa"/>
          </w:tcPr>
          <w:p w:rsidR="005D5D62" w:rsidRPr="00677130" w:rsidRDefault="00E364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Meio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0,292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0,405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0,301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0,416</w:t>
            </w:r>
            <w:r w:rsidR="0093121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5D5D62" w:rsidRPr="00677130" w:rsidRDefault="009312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0,305 </w:t>
            </w:r>
          </w:p>
        </w:tc>
        <w:tc>
          <w:tcPr>
            <w:tcW w:w="1105" w:type="dxa"/>
          </w:tcPr>
          <w:p w:rsidR="005D5D62" w:rsidRPr="00677130" w:rsidRDefault="007731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0,0611 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Fundo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 xml:space="preserve">0,087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E36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0,095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0,156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color w:val="000000"/>
                <w:sz w:val="22"/>
                <w:szCs w:val="22"/>
              </w:rPr>
            </w:pPr>
            <w:r w:rsidRPr="00677130">
              <w:rPr>
                <w:rFonts w:ascii="Arial" w:hAnsi="Arial" w:cs="Arial"/>
                <w:color w:val="000000"/>
              </w:rPr>
              <w:t>0,127</w:t>
            </w:r>
            <w:r w:rsidR="0093121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5D5D62" w:rsidRPr="00677130" w:rsidRDefault="002C3B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0,116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D5D62" w:rsidRPr="00677130" w:rsidRDefault="007731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0,0273 </w:t>
            </w:r>
          </w:p>
        </w:tc>
      </w:tr>
      <w:tr w:rsidR="00E364A8" w:rsidTr="00E779F3">
        <w:trPr>
          <w:trHeight w:val="255"/>
        </w:trPr>
        <w:tc>
          <w:tcPr>
            <w:tcW w:w="8726" w:type="dxa"/>
            <w:gridSpan w:val="7"/>
            <w:tcBorders>
              <w:bottom w:val="nil"/>
            </w:tcBorders>
            <w:shd w:val="clear" w:color="auto" w:fill="auto"/>
          </w:tcPr>
          <w:p w:rsidR="00E364A8" w:rsidRPr="00677130" w:rsidRDefault="00E364A8" w:rsidP="00D35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</w:t>
            </w:r>
            <w:r w:rsidR="007B3D39">
              <w:rPr>
                <w:rFonts w:ascii="Arial" w:hAnsi="Arial" w:cs="Arial"/>
                <w:b/>
              </w:rPr>
              <w:t>egulho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tcBorders>
              <w:top w:val="nil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1ª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2ª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3ª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4ª </w:t>
            </w:r>
          </w:p>
        </w:tc>
        <w:tc>
          <w:tcPr>
            <w:tcW w:w="1134" w:type="dxa"/>
          </w:tcPr>
          <w:p w:rsidR="005D5D62" w:rsidRPr="00677130" w:rsidRDefault="00375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105" w:type="dxa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74E19">
              <w:rPr>
                <w:rFonts w:ascii="Arial" w:hAnsi="Arial" w:cs="Arial"/>
                <w:b/>
              </w:rPr>
              <w:t>P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Superfície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0,362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0,423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0,370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0,378 </w:t>
            </w:r>
          </w:p>
        </w:tc>
        <w:tc>
          <w:tcPr>
            <w:tcW w:w="1134" w:type="dxa"/>
          </w:tcPr>
          <w:p w:rsidR="005D5D62" w:rsidRPr="00677130" w:rsidRDefault="00EC6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0,383 </w:t>
            </w:r>
          </w:p>
        </w:tc>
        <w:tc>
          <w:tcPr>
            <w:tcW w:w="1105" w:type="dxa"/>
          </w:tcPr>
          <w:p w:rsidR="005D5D62" w:rsidRPr="00677130" w:rsidRDefault="007B5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0,0236 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Meio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0,341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0,368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E364A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0,351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0,361 </w:t>
            </w:r>
          </w:p>
        </w:tc>
        <w:tc>
          <w:tcPr>
            <w:tcW w:w="1134" w:type="dxa"/>
          </w:tcPr>
          <w:p w:rsidR="005D5D62" w:rsidRPr="00677130" w:rsidRDefault="00EC6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0,355 </w:t>
            </w:r>
          </w:p>
        </w:tc>
        <w:tc>
          <w:tcPr>
            <w:tcW w:w="1105" w:type="dxa"/>
          </w:tcPr>
          <w:p w:rsidR="005D5D62" w:rsidRPr="00677130" w:rsidRDefault="007B5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0,0102 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Fundo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0,230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0,0104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0,260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sz w:val="22"/>
                <w:szCs w:val="22"/>
              </w:rPr>
            </w:pPr>
            <w:r w:rsidRPr="00677130">
              <w:rPr>
                <w:rFonts w:ascii="Arial" w:hAnsi="Arial" w:cs="Arial"/>
              </w:rPr>
              <w:t xml:space="preserve">0,143 </w:t>
            </w:r>
          </w:p>
        </w:tc>
        <w:tc>
          <w:tcPr>
            <w:tcW w:w="1134" w:type="dxa"/>
          </w:tcPr>
          <w:p w:rsidR="005D5D62" w:rsidRPr="00677130" w:rsidRDefault="00EC6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0,160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D5D62" w:rsidRPr="00677130" w:rsidRDefault="007B5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0,0968 </w:t>
            </w:r>
          </w:p>
        </w:tc>
      </w:tr>
      <w:tr w:rsidR="00D74E19" w:rsidTr="00E779F3">
        <w:trPr>
          <w:trHeight w:val="255"/>
        </w:trPr>
        <w:tc>
          <w:tcPr>
            <w:tcW w:w="8726" w:type="dxa"/>
            <w:gridSpan w:val="7"/>
            <w:tcBorders>
              <w:bottom w:val="nil"/>
            </w:tcBorders>
            <w:shd w:val="clear" w:color="auto" w:fill="auto"/>
          </w:tcPr>
          <w:p w:rsidR="00D74E19" w:rsidRPr="00677130" w:rsidRDefault="00D74E19" w:rsidP="00D35A6F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Tijolo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tcBorders>
              <w:top w:val="nil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1ª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2ª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3ª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4ª </w:t>
            </w:r>
          </w:p>
        </w:tc>
        <w:tc>
          <w:tcPr>
            <w:tcW w:w="1134" w:type="dxa"/>
          </w:tcPr>
          <w:p w:rsidR="005D5D62" w:rsidRPr="00677130" w:rsidRDefault="00375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105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Superfície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0,567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0,528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0,490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0,560 </w:t>
            </w:r>
          </w:p>
        </w:tc>
        <w:tc>
          <w:tcPr>
            <w:tcW w:w="1134" w:type="dxa"/>
          </w:tcPr>
          <w:p w:rsidR="005D5D62" w:rsidRPr="00677130" w:rsidRDefault="00F63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0,536</w:t>
            </w:r>
          </w:p>
        </w:tc>
        <w:tc>
          <w:tcPr>
            <w:tcW w:w="1105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0,0304 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Meio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0,509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0,414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0,267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0,401 </w:t>
            </w:r>
          </w:p>
        </w:tc>
        <w:tc>
          <w:tcPr>
            <w:tcW w:w="1134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0,397 </w:t>
            </w:r>
          </w:p>
        </w:tc>
        <w:tc>
          <w:tcPr>
            <w:tcW w:w="1105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0,0862 </w:t>
            </w:r>
          </w:p>
        </w:tc>
      </w:tr>
      <w:tr w:rsidR="00375439" w:rsidTr="00375439">
        <w:trPr>
          <w:trHeight w:val="255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Fundo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0,058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0,074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0,042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0,008 </w:t>
            </w:r>
          </w:p>
        </w:tc>
        <w:tc>
          <w:tcPr>
            <w:tcW w:w="1134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0,045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0,0244 </w:t>
            </w:r>
          </w:p>
        </w:tc>
      </w:tr>
      <w:tr w:rsidR="00D74E19" w:rsidTr="00E779F3">
        <w:trPr>
          <w:trHeight w:val="270"/>
        </w:trPr>
        <w:tc>
          <w:tcPr>
            <w:tcW w:w="8726" w:type="dxa"/>
            <w:gridSpan w:val="7"/>
            <w:tcBorders>
              <w:bottom w:val="nil"/>
            </w:tcBorders>
            <w:shd w:val="clear" w:color="auto" w:fill="auto"/>
          </w:tcPr>
          <w:p w:rsidR="00D74E19" w:rsidRPr="00677130" w:rsidRDefault="00D74E19" w:rsidP="00D35A6F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Sem </w:t>
            </w:r>
            <w:r w:rsidR="000642D5">
              <w:rPr>
                <w:rFonts w:ascii="Arial" w:hAnsi="Arial" w:cs="Arial"/>
                <w:b/>
              </w:rPr>
              <w:t>Defletor</w:t>
            </w:r>
          </w:p>
        </w:tc>
      </w:tr>
      <w:tr w:rsidR="00D74E19" w:rsidTr="00375439">
        <w:trPr>
          <w:trHeight w:val="255"/>
        </w:trPr>
        <w:tc>
          <w:tcPr>
            <w:tcW w:w="1377" w:type="dxa"/>
            <w:tcBorders>
              <w:top w:val="nil"/>
            </w:tcBorders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1ª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2ª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3ª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 xml:space="preserve">4ª </w:t>
            </w:r>
          </w:p>
        </w:tc>
        <w:tc>
          <w:tcPr>
            <w:tcW w:w="1134" w:type="dxa"/>
          </w:tcPr>
          <w:p w:rsidR="005D5D62" w:rsidRPr="00677130" w:rsidRDefault="00375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105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</w:t>
            </w:r>
          </w:p>
        </w:tc>
      </w:tr>
      <w:tr w:rsidR="00D74E19" w:rsidTr="00375439">
        <w:trPr>
          <w:trHeight w:val="255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Superfície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0,312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0,342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0,324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0,361 </w:t>
            </w:r>
          </w:p>
        </w:tc>
        <w:tc>
          <w:tcPr>
            <w:tcW w:w="1134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0,334 </w:t>
            </w:r>
          </w:p>
        </w:tc>
        <w:tc>
          <w:tcPr>
            <w:tcW w:w="1105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0,0185 </w:t>
            </w:r>
          </w:p>
        </w:tc>
      </w:tr>
      <w:tr w:rsidR="00D74E19" w:rsidTr="00375439">
        <w:trPr>
          <w:trHeight w:val="255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Meio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0,307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0,294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0,350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0,312</w:t>
            </w:r>
          </w:p>
        </w:tc>
        <w:tc>
          <w:tcPr>
            <w:tcW w:w="1134" w:type="dxa"/>
          </w:tcPr>
          <w:p w:rsidR="005D5D62" w:rsidRPr="00677130" w:rsidRDefault="00524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0,315 </w:t>
            </w:r>
          </w:p>
        </w:tc>
        <w:tc>
          <w:tcPr>
            <w:tcW w:w="1105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0,0208 </w:t>
            </w:r>
          </w:p>
        </w:tc>
      </w:tr>
      <w:tr w:rsidR="00D74E19" w:rsidTr="00375439">
        <w:trPr>
          <w:trHeight w:val="301"/>
        </w:trPr>
        <w:tc>
          <w:tcPr>
            <w:tcW w:w="1377" w:type="dxa"/>
            <w:shd w:val="clear" w:color="auto" w:fill="auto"/>
          </w:tcPr>
          <w:p w:rsidR="005D5D62" w:rsidRPr="00677130" w:rsidRDefault="005D5D62">
            <w:pPr>
              <w:jc w:val="center"/>
              <w:rPr>
                <w:rFonts w:ascii="Arial" w:hAnsi="Arial" w:cs="Arial"/>
                <w:b/>
              </w:rPr>
            </w:pPr>
            <w:r w:rsidRPr="00677130">
              <w:rPr>
                <w:rFonts w:ascii="Arial" w:hAnsi="Arial" w:cs="Arial"/>
                <w:b/>
              </w:rPr>
              <w:t>Fundo</w:t>
            </w:r>
          </w:p>
        </w:tc>
        <w:tc>
          <w:tcPr>
            <w:tcW w:w="1283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0,249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0,291 </w:t>
            </w:r>
          </w:p>
        </w:tc>
        <w:tc>
          <w:tcPr>
            <w:tcW w:w="1275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0,213 </w:t>
            </w:r>
          </w:p>
        </w:tc>
        <w:tc>
          <w:tcPr>
            <w:tcW w:w="1276" w:type="dxa"/>
            <w:shd w:val="clear" w:color="auto" w:fill="auto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0,252</w:t>
            </w:r>
          </w:p>
        </w:tc>
        <w:tc>
          <w:tcPr>
            <w:tcW w:w="1134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0,251 </w:t>
            </w:r>
          </w:p>
        </w:tc>
        <w:tc>
          <w:tcPr>
            <w:tcW w:w="1105" w:type="dxa"/>
          </w:tcPr>
          <w:p w:rsidR="005D5D62" w:rsidRPr="00677130" w:rsidRDefault="00D7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0,0276 </w:t>
            </w:r>
          </w:p>
        </w:tc>
      </w:tr>
    </w:tbl>
    <w:p w:rsidR="00FE0A87" w:rsidRPr="00842B2D" w:rsidRDefault="00A236BF">
      <w:pPr>
        <w:jc w:val="both"/>
        <w:rPr>
          <w:rFonts w:ascii="Arial" w:hAnsi="Arial" w:cs="Arial"/>
          <w:sz w:val="16"/>
          <w:szCs w:val="16"/>
        </w:rPr>
      </w:pPr>
      <w:r w:rsidRPr="00842B2D">
        <w:rPr>
          <w:rFonts w:ascii="Arial" w:hAnsi="Arial" w:cs="Arial"/>
          <w:sz w:val="16"/>
          <w:szCs w:val="16"/>
        </w:rPr>
        <w:t xml:space="preserve">DP: Desvio Padrão </w:t>
      </w:r>
    </w:p>
    <w:p w:rsidR="00FE0A87" w:rsidRDefault="00FE0A87">
      <w:pPr>
        <w:rPr>
          <w:rFonts w:ascii="Arial" w:hAnsi="Arial" w:cs="Arial"/>
        </w:rPr>
      </w:pPr>
    </w:p>
    <w:p w:rsidR="00826736" w:rsidRDefault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Conclusões</w:t>
      </w:r>
    </w:p>
    <w:p w:rsidR="00826736" w:rsidRDefault="00826736">
      <w:pPr>
        <w:rPr>
          <w:rFonts w:ascii="Arial" w:hAnsi="Arial" w:cs="Arial"/>
        </w:rPr>
      </w:pPr>
    </w:p>
    <w:p w:rsidR="002D7E19" w:rsidRDefault="002D7E19" w:rsidP="000567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Conclui-se que a velocidade dentro do </w:t>
      </w:r>
      <w:r w:rsidR="0082067F">
        <w:rPr>
          <w:rFonts w:ascii="Arial" w:hAnsi="Arial" w:cs="Arial"/>
        </w:rPr>
        <w:t>(</w:t>
      </w:r>
      <w:r w:rsidR="00A955DF">
        <w:rPr>
          <w:rFonts w:ascii="Arial" w:hAnsi="Arial" w:cs="Arial"/>
        </w:rPr>
        <w:t>CHR</w:t>
      </w:r>
      <w:r w:rsidR="008206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é maior quando usamos um </w:t>
      </w:r>
      <w:r w:rsidR="000642D5">
        <w:rPr>
          <w:rFonts w:ascii="Arial" w:hAnsi="Arial" w:cs="Arial"/>
        </w:rPr>
        <w:t>defletor</w:t>
      </w:r>
      <w:r>
        <w:rPr>
          <w:rFonts w:ascii="Arial" w:hAnsi="Arial" w:cs="Arial"/>
        </w:rPr>
        <w:t xml:space="preserve"> com maior quantidade de massa, alterando o fluxo de água.</w:t>
      </w:r>
      <w:r w:rsidR="00820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Observamos que a velocidade é diferente nos três </w:t>
      </w:r>
      <w:r w:rsidR="0082067F">
        <w:rPr>
          <w:rFonts w:ascii="Arial" w:hAnsi="Arial" w:cs="Arial"/>
        </w:rPr>
        <w:t xml:space="preserve">níveis </w:t>
      </w:r>
      <w:r>
        <w:rPr>
          <w:rFonts w:ascii="Arial" w:hAnsi="Arial" w:cs="Arial"/>
        </w:rPr>
        <w:t xml:space="preserve">analisados, no </w:t>
      </w:r>
      <w:r w:rsidR="00A955D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undo a velocidade é alta sem </w:t>
      </w:r>
      <w:r w:rsidR="000642D5">
        <w:rPr>
          <w:rFonts w:ascii="Arial" w:hAnsi="Arial" w:cs="Arial"/>
        </w:rPr>
        <w:t>defletor</w:t>
      </w:r>
      <w:r>
        <w:rPr>
          <w:rFonts w:ascii="Arial" w:hAnsi="Arial" w:cs="Arial"/>
        </w:rPr>
        <w:t>, porque</w:t>
      </w:r>
      <w:r w:rsidR="00AD1C4B"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 xml:space="preserve"> existe rugosidade entre </w:t>
      </w:r>
      <w:r w:rsidR="008206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água e o fundo do </w:t>
      </w:r>
      <w:r w:rsidR="0082067F">
        <w:rPr>
          <w:rFonts w:ascii="Arial" w:hAnsi="Arial" w:cs="Arial"/>
        </w:rPr>
        <w:t>CH</w:t>
      </w:r>
      <w:r w:rsidR="00A955D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No Meio e na Superfície, a maior velocidade foi encontrada no </w:t>
      </w:r>
      <w:r w:rsidR="00A955D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ijolo </w:t>
      </w:r>
      <w:r w:rsidR="00A955D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aciço, pois existe maior massa envolvendo esse </w:t>
      </w:r>
      <w:r w:rsidR="000642D5">
        <w:rPr>
          <w:rFonts w:ascii="Arial" w:hAnsi="Arial" w:cs="Arial"/>
        </w:rPr>
        <w:t>defletor</w:t>
      </w:r>
      <w:r>
        <w:rPr>
          <w:rFonts w:ascii="Arial" w:hAnsi="Arial" w:cs="Arial"/>
        </w:rPr>
        <w:t xml:space="preserve">, como ele ficou fixo na base do </w:t>
      </w:r>
      <w:r w:rsidR="00A955DF">
        <w:rPr>
          <w:rFonts w:ascii="Arial" w:hAnsi="Arial" w:cs="Arial"/>
        </w:rPr>
        <w:t>(CHR)</w:t>
      </w:r>
      <w:r>
        <w:rPr>
          <w:rFonts w:ascii="Arial" w:hAnsi="Arial" w:cs="Arial"/>
        </w:rPr>
        <w:t>, a água não passou nesse ambiente, aumentando a velocidade nos ambientes superiores.</w:t>
      </w:r>
    </w:p>
    <w:p w:rsidR="00FE0A87" w:rsidRDefault="00FE0A87">
      <w:pPr>
        <w:rPr>
          <w:rFonts w:ascii="Arial" w:hAnsi="Arial" w:cs="Arial"/>
        </w:rPr>
      </w:pPr>
    </w:p>
    <w:p w:rsidR="00FE0A87" w:rsidRDefault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Agradecimentos</w:t>
      </w:r>
    </w:p>
    <w:p w:rsidR="003819B9" w:rsidRDefault="003819B9">
      <w:pPr>
        <w:jc w:val="both"/>
        <w:rPr>
          <w:rFonts w:ascii="Arial" w:hAnsi="Arial" w:cs="Arial"/>
        </w:rPr>
      </w:pPr>
    </w:p>
    <w:p w:rsidR="00FE0A87" w:rsidRDefault="007635F4" w:rsidP="00427B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EA3">
        <w:rPr>
          <w:rFonts w:ascii="Arial" w:hAnsi="Arial" w:cs="Arial"/>
        </w:rPr>
        <w:t>gradeço ao PIBIT</w:t>
      </w:r>
      <w:r w:rsidR="004B2724">
        <w:rPr>
          <w:rFonts w:ascii="Arial" w:hAnsi="Arial" w:cs="Arial"/>
        </w:rPr>
        <w:t>I-</w:t>
      </w:r>
      <w:bookmarkStart w:id="0" w:name="_GoBack"/>
      <w:bookmarkEnd w:id="0"/>
      <w:r w:rsidR="00DE0EA3">
        <w:rPr>
          <w:rFonts w:ascii="Arial" w:hAnsi="Arial" w:cs="Arial"/>
        </w:rPr>
        <w:t>CNPq pela bolsa concedida.</w:t>
      </w:r>
    </w:p>
    <w:p w:rsidR="00FE0A87" w:rsidRDefault="00FE0A87">
      <w:pPr>
        <w:rPr>
          <w:rFonts w:ascii="Arial" w:hAnsi="Arial" w:cs="Arial"/>
        </w:rPr>
      </w:pPr>
    </w:p>
    <w:p w:rsidR="00FE0A87" w:rsidRDefault="00FE0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:rsidR="00012D79" w:rsidRDefault="00012D79" w:rsidP="002B6C15">
      <w:pPr>
        <w:jc w:val="both"/>
        <w:rPr>
          <w:rFonts w:ascii="Arial" w:hAnsi="Arial" w:cs="Arial"/>
          <w:b/>
        </w:rPr>
      </w:pPr>
    </w:p>
    <w:p w:rsidR="002B6C15" w:rsidRDefault="00012D79" w:rsidP="00F306E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E05013">
        <w:rPr>
          <w:rFonts w:ascii="Arial" w:hAnsi="Arial" w:cs="Arial"/>
        </w:rPr>
        <w:t xml:space="preserve">Agostinho, A.A., Gomes, L.C., Fernandez, D.R., Suzuki, H.I. </w:t>
      </w:r>
      <w:r w:rsidR="006202EA">
        <w:rPr>
          <w:rFonts w:ascii="Arial" w:hAnsi="Arial" w:cs="Arial"/>
        </w:rPr>
        <w:t>(</w:t>
      </w:r>
      <w:r w:rsidRPr="00E05013">
        <w:rPr>
          <w:rFonts w:ascii="Arial" w:hAnsi="Arial" w:cs="Arial"/>
        </w:rPr>
        <w:t>2002</w:t>
      </w:r>
      <w:r w:rsidR="006202EA">
        <w:rPr>
          <w:rFonts w:ascii="Arial" w:hAnsi="Arial" w:cs="Arial"/>
        </w:rPr>
        <w:t>)</w:t>
      </w:r>
      <w:r w:rsidRPr="00E05013">
        <w:rPr>
          <w:rFonts w:ascii="Arial" w:hAnsi="Arial" w:cs="Arial"/>
        </w:rPr>
        <w:t xml:space="preserve">. </w:t>
      </w:r>
      <w:r w:rsidR="006202EA">
        <w:rPr>
          <w:rFonts w:ascii="Arial" w:hAnsi="Arial" w:cs="Arial"/>
          <w:lang w:val="en-US"/>
        </w:rPr>
        <w:t>Efficiency of fish ladders for N</w:t>
      </w:r>
      <w:r w:rsidRPr="00E05013">
        <w:rPr>
          <w:rFonts w:ascii="Arial" w:hAnsi="Arial" w:cs="Arial"/>
          <w:lang w:val="en-US"/>
        </w:rPr>
        <w:t>eotropical</w:t>
      </w:r>
      <w:r w:rsidR="00A37533">
        <w:rPr>
          <w:rFonts w:ascii="Arial" w:hAnsi="Arial" w:cs="Arial"/>
          <w:lang w:val="en-US"/>
        </w:rPr>
        <w:t xml:space="preserve"> </w:t>
      </w:r>
      <w:r w:rsidRPr="00E05013">
        <w:rPr>
          <w:rFonts w:ascii="Arial" w:hAnsi="Arial" w:cs="Arial"/>
          <w:lang w:val="en-US"/>
        </w:rPr>
        <w:t xml:space="preserve">ichthyofauna. </w:t>
      </w:r>
      <w:r w:rsidRPr="007A25A3">
        <w:rPr>
          <w:rFonts w:ascii="Arial" w:hAnsi="Arial" w:cs="Arial"/>
          <w:i/>
          <w:lang w:val="en-US"/>
        </w:rPr>
        <w:t>River Researc</w:t>
      </w:r>
      <w:r w:rsidR="00D74E19" w:rsidRPr="007A25A3">
        <w:rPr>
          <w:rFonts w:ascii="Arial" w:hAnsi="Arial" w:cs="Arial"/>
          <w:i/>
          <w:lang w:val="en-US"/>
        </w:rPr>
        <w:t>h and Applications</w:t>
      </w:r>
      <w:r w:rsidR="00D74E19">
        <w:rPr>
          <w:rFonts w:ascii="Arial" w:hAnsi="Arial" w:cs="Arial"/>
          <w:lang w:val="en-US"/>
        </w:rPr>
        <w:t xml:space="preserve"> </w:t>
      </w:r>
      <w:r w:rsidR="00D74E19" w:rsidRPr="006202EA">
        <w:rPr>
          <w:rFonts w:ascii="Arial" w:hAnsi="Arial" w:cs="Arial"/>
          <w:b/>
          <w:lang w:val="en-US"/>
        </w:rPr>
        <w:t>18</w:t>
      </w:r>
      <w:r w:rsidR="006202EA">
        <w:rPr>
          <w:rFonts w:ascii="Arial" w:hAnsi="Arial" w:cs="Arial"/>
          <w:b/>
          <w:lang w:val="en-US"/>
        </w:rPr>
        <w:t>,</w:t>
      </w:r>
      <w:r w:rsidR="00D74E19">
        <w:rPr>
          <w:rFonts w:ascii="Arial" w:hAnsi="Arial" w:cs="Arial"/>
          <w:lang w:val="en-US"/>
        </w:rPr>
        <w:t xml:space="preserve"> 299-306.</w:t>
      </w:r>
    </w:p>
    <w:p w:rsidR="00020902" w:rsidRDefault="00020902" w:rsidP="00F306E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514DE6">
        <w:rPr>
          <w:rFonts w:ascii="Arial" w:hAnsi="Arial" w:cs="Arial"/>
        </w:rPr>
        <w:t>Agostinho</w:t>
      </w:r>
      <w:r w:rsidR="006202EA">
        <w:rPr>
          <w:rFonts w:ascii="Arial" w:hAnsi="Arial" w:cs="Arial"/>
        </w:rPr>
        <w:t>, A.</w:t>
      </w:r>
      <w:r w:rsidRPr="00514DE6">
        <w:rPr>
          <w:rFonts w:ascii="Arial" w:hAnsi="Arial" w:cs="Arial"/>
        </w:rPr>
        <w:t>A.; Gomes</w:t>
      </w:r>
      <w:r w:rsidR="006202EA">
        <w:rPr>
          <w:rFonts w:ascii="Arial" w:hAnsi="Arial" w:cs="Arial"/>
        </w:rPr>
        <w:t>, L.</w:t>
      </w:r>
      <w:r w:rsidRPr="00514DE6">
        <w:rPr>
          <w:rFonts w:ascii="Arial" w:hAnsi="Arial" w:cs="Arial"/>
        </w:rPr>
        <w:t>C.; Pelicice</w:t>
      </w:r>
      <w:r w:rsidR="006202EA">
        <w:rPr>
          <w:rFonts w:ascii="Arial" w:hAnsi="Arial" w:cs="Arial"/>
        </w:rPr>
        <w:t>, F.</w:t>
      </w:r>
      <w:r w:rsidRPr="00514DE6">
        <w:rPr>
          <w:rFonts w:ascii="Arial" w:hAnsi="Arial" w:cs="Arial"/>
        </w:rPr>
        <w:t xml:space="preserve">M. </w:t>
      </w:r>
      <w:r w:rsidR="007A25A3">
        <w:rPr>
          <w:rFonts w:ascii="Arial" w:hAnsi="Arial" w:cs="Arial"/>
        </w:rPr>
        <w:t>(2007)</w:t>
      </w:r>
      <w:r w:rsidR="006202EA">
        <w:rPr>
          <w:rFonts w:ascii="Arial" w:hAnsi="Arial" w:cs="Arial"/>
        </w:rPr>
        <w:t xml:space="preserve">. </w:t>
      </w:r>
      <w:r w:rsidRPr="007A25A3">
        <w:rPr>
          <w:rFonts w:ascii="Arial" w:hAnsi="Arial" w:cs="Arial"/>
          <w:i/>
        </w:rPr>
        <w:t>Ecologia e Manejo de Recursos Pesqueiros em Reservatórios do Brasil</w:t>
      </w:r>
      <w:r w:rsidR="007A25A3">
        <w:rPr>
          <w:rFonts w:ascii="Arial" w:hAnsi="Arial" w:cs="Arial"/>
        </w:rPr>
        <w:t>. EDUEM</w:t>
      </w:r>
      <w:r w:rsidR="007635F4">
        <w:rPr>
          <w:rFonts w:ascii="Arial" w:hAnsi="Arial" w:cs="Arial"/>
        </w:rPr>
        <w:t>.</w:t>
      </w:r>
    </w:p>
    <w:p w:rsidR="00985C27" w:rsidRPr="00985C27" w:rsidRDefault="00985C27" w:rsidP="00F306E0">
      <w:pPr>
        <w:pStyle w:val="NormalWeb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</w:rPr>
        <w:t>Haro, A.,</w:t>
      </w:r>
      <w:r w:rsidRPr="002F5AA9">
        <w:rPr>
          <w:rFonts w:ascii="Arial" w:hAnsi="Arial" w:cs="Arial"/>
          <w:noProof/>
        </w:rPr>
        <w:t xml:space="preserve"> Castro-santos,</w:t>
      </w:r>
      <w:r>
        <w:rPr>
          <w:rFonts w:ascii="Arial" w:hAnsi="Arial" w:cs="Arial"/>
          <w:noProof/>
        </w:rPr>
        <w:t xml:space="preserve"> T.,</w:t>
      </w:r>
      <w:r w:rsidRPr="002F5AA9">
        <w:rPr>
          <w:rFonts w:ascii="Arial" w:hAnsi="Arial" w:cs="Arial"/>
          <w:noProof/>
        </w:rPr>
        <w:t xml:space="preserve"> Noreika,</w:t>
      </w:r>
      <w:r>
        <w:rPr>
          <w:rFonts w:ascii="Arial" w:hAnsi="Arial" w:cs="Arial"/>
          <w:noProof/>
        </w:rPr>
        <w:t xml:space="preserve"> J.</w:t>
      </w:r>
      <w:r w:rsidRPr="002F5AA9">
        <w:rPr>
          <w:rFonts w:ascii="Arial" w:hAnsi="Arial" w:cs="Arial"/>
          <w:noProof/>
        </w:rPr>
        <w:t xml:space="preserve"> &amp;  Odeh,</w:t>
      </w:r>
      <w:r>
        <w:rPr>
          <w:rFonts w:ascii="Arial" w:hAnsi="Arial" w:cs="Arial"/>
          <w:noProof/>
        </w:rPr>
        <w:t xml:space="preserve"> M.</w:t>
      </w:r>
      <w:r w:rsidRPr="002F5AA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</w:t>
      </w:r>
      <w:r w:rsidRPr="002F5AA9">
        <w:rPr>
          <w:rFonts w:ascii="Arial" w:hAnsi="Arial" w:cs="Arial"/>
          <w:noProof/>
        </w:rPr>
        <w:t>2004</w:t>
      </w:r>
      <w:r>
        <w:rPr>
          <w:rFonts w:ascii="Arial" w:hAnsi="Arial" w:cs="Arial"/>
          <w:noProof/>
        </w:rPr>
        <w:t>)</w:t>
      </w:r>
      <w:r w:rsidRPr="002F5AA9">
        <w:rPr>
          <w:rFonts w:ascii="Arial" w:hAnsi="Arial" w:cs="Arial"/>
          <w:noProof/>
        </w:rPr>
        <w:t xml:space="preserve">. </w:t>
      </w:r>
      <w:r w:rsidRPr="00985C27">
        <w:rPr>
          <w:rFonts w:ascii="Arial" w:hAnsi="Arial" w:cs="Arial"/>
          <w:noProof/>
          <w:lang w:val="en-US"/>
        </w:rPr>
        <w:t xml:space="preserve">Swimming performance of upstream migrant fishes in open-channel flow : a new approach to predicting passage through velocity barriers. </w:t>
      </w:r>
      <w:r w:rsidRPr="00985C27">
        <w:rPr>
          <w:rFonts w:ascii="Arial" w:hAnsi="Arial" w:cs="Arial"/>
          <w:i/>
          <w:noProof/>
          <w:lang w:val="en-US"/>
        </w:rPr>
        <w:t>Canadian Journal of Fisheries and Aquatic</w:t>
      </w:r>
      <w:r w:rsidRPr="00985C27">
        <w:rPr>
          <w:rFonts w:ascii="Arial" w:hAnsi="Arial" w:cs="Arial"/>
          <w:noProof/>
          <w:lang w:val="en-US"/>
        </w:rPr>
        <w:t xml:space="preserve"> </w:t>
      </w:r>
      <w:r w:rsidRPr="00985C27">
        <w:rPr>
          <w:rFonts w:ascii="Arial" w:hAnsi="Arial" w:cs="Arial"/>
          <w:i/>
          <w:noProof/>
          <w:lang w:val="en-US"/>
        </w:rPr>
        <w:t xml:space="preserve">Sciences </w:t>
      </w:r>
      <w:r w:rsidRPr="00985C27">
        <w:rPr>
          <w:rFonts w:ascii="Arial" w:hAnsi="Arial" w:cs="Arial"/>
          <w:b/>
          <w:noProof/>
          <w:lang w:val="en-US"/>
        </w:rPr>
        <w:t>61</w:t>
      </w:r>
      <w:r w:rsidRPr="00985C27">
        <w:rPr>
          <w:rFonts w:ascii="Arial" w:hAnsi="Arial" w:cs="Arial"/>
          <w:noProof/>
          <w:lang w:val="en-US"/>
        </w:rPr>
        <w:t>, 1590–1601.</w:t>
      </w:r>
    </w:p>
    <w:p w:rsidR="00201A47" w:rsidRDefault="00012D79" w:rsidP="00F306E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985C27">
        <w:rPr>
          <w:rFonts w:ascii="Arial" w:hAnsi="Arial" w:cs="Arial"/>
          <w:lang w:val="en-US"/>
        </w:rPr>
        <w:t>Makrakis,</w:t>
      </w:r>
      <w:r w:rsidR="006202EA" w:rsidRPr="00985C27">
        <w:rPr>
          <w:rFonts w:ascii="Arial" w:hAnsi="Arial" w:cs="Arial"/>
          <w:lang w:val="en-US"/>
        </w:rPr>
        <w:t xml:space="preserve"> S.</w:t>
      </w:r>
      <w:r w:rsidR="00E93D0F" w:rsidRPr="00985C27">
        <w:rPr>
          <w:rFonts w:ascii="Arial" w:hAnsi="Arial" w:cs="Arial"/>
          <w:lang w:val="en-US"/>
        </w:rPr>
        <w:t>,</w:t>
      </w:r>
      <w:r w:rsidR="006202EA" w:rsidRPr="00985C27">
        <w:rPr>
          <w:rFonts w:ascii="Arial" w:hAnsi="Arial" w:cs="Arial"/>
          <w:lang w:val="en-US"/>
        </w:rPr>
        <w:t xml:space="preserve"> Miranda, L.E.</w:t>
      </w:r>
      <w:r w:rsidR="00E93D0F" w:rsidRPr="00985C27">
        <w:rPr>
          <w:rFonts w:ascii="Arial" w:hAnsi="Arial" w:cs="Arial"/>
          <w:lang w:val="en-US"/>
        </w:rPr>
        <w:t>,</w:t>
      </w:r>
      <w:r w:rsidR="006202EA" w:rsidRPr="00985C27">
        <w:rPr>
          <w:rFonts w:ascii="Arial" w:hAnsi="Arial" w:cs="Arial"/>
          <w:lang w:val="en-US"/>
        </w:rPr>
        <w:t xml:space="preserve"> Gomes, L.</w:t>
      </w:r>
      <w:r w:rsidR="00E93D0F" w:rsidRPr="00985C27">
        <w:rPr>
          <w:rFonts w:ascii="Arial" w:hAnsi="Arial" w:cs="Arial"/>
          <w:lang w:val="en-US"/>
        </w:rPr>
        <w:t xml:space="preserve">C., </w:t>
      </w:r>
      <w:r w:rsidR="006202EA" w:rsidRPr="00985C27">
        <w:rPr>
          <w:rFonts w:ascii="Arial" w:hAnsi="Arial" w:cs="Arial"/>
          <w:lang w:val="en-US"/>
        </w:rPr>
        <w:t>Makrakis, M.</w:t>
      </w:r>
      <w:r w:rsidRPr="00985C27">
        <w:rPr>
          <w:rFonts w:ascii="Arial" w:hAnsi="Arial" w:cs="Arial"/>
          <w:lang w:val="en-US"/>
        </w:rPr>
        <w:t>C.</w:t>
      </w:r>
      <w:r w:rsidR="00E93D0F" w:rsidRPr="00985C27">
        <w:rPr>
          <w:rFonts w:ascii="Arial" w:hAnsi="Arial" w:cs="Arial"/>
          <w:lang w:val="en-US"/>
        </w:rPr>
        <w:t>,</w:t>
      </w:r>
      <w:r w:rsidR="006202EA" w:rsidRPr="00985C27">
        <w:rPr>
          <w:rFonts w:ascii="Arial" w:hAnsi="Arial" w:cs="Arial"/>
          <w:lang w:val="en-US"/>
        </w:rPr>
        <w:t xml:space="preserve"> Junior, H.M.</w:t>
      </w:r>
      <w:r w:rsidRPr="00985C27">
        <w:rPr>
          <w:rFonts w:ascii="Arial" w:hAnsi="Arial" w:cs="Arial"/>
          <w:lang w:val="en-US"/>
        </w:rPr>
        <w:t xml:space="preserve">F. </w:t>
      </w:r>
      <w:r w:rsidR="00E93D0F" w:rsidRPr="00985C27">
        <w:rPr>
          <w:rFonts w:ascii="Arial" w:hAnsi="Arial" w:cs="Arial"/>
          <w:lang w:val="en-US"/>
        </w:rPr>
        <w:t xml:space="preserve">(2010). </w:t>
      </w:r>
      <w:r w:rsidRPr="00212F9D">
        <w:rPr>
          <w:rFonts w:ascii="Arial" w:hAnsi="Arial" w:cs="Arial"/>
          <w:lang w:val="en-US"/>
        </w:rPr>
        <w:t xml:space="preserve">Ascent of neotropical migratory fish in the Itaipu Reservoir fish pass. </w:t>
      </w:r>
      <w:r w:rsidRPr="00201A47">
        <w:rPr>
          <w:rFonts w:ascii="Arial" w:hAnsi="Arial" w:cs="Arial"/>
          <w:i/>
          <w:lang w:val="en-US"/>
        </w:rPr>
        <w:t>Rivers Research and Applications</w:t>
      </w:r>
      <w:r w:rsidR="00E93D0F">
        <w:rPr>
          <w:rFonts w:ascii="Arial" w:hAnsi="Arial" w:cs="Arial"/>
          <w:lang w:val="en-US"/>
        </w:rPr>
        <w:t xml:space="preserve"> </w:t>
      </w:r>
      <w:r w:rsidR="00E93D0F" w:rsidRPr="00E93D0F">
        <w:rPr>
          <w:rFonts w:ascii="Arial" w:hAnsi="Arial" w:cs="Arial"/>
          <w:b/>
          <w:lang w:val="en-US"/>
        </w:rPr>
        <w:t>27</w:t>
      </w:r>
      <w:r w:rsidR="00E93D0F" w:rsidRPr="00E93D0F">
        <w:rPr>
          <w:rFonts w:ascii="Arial" w:hAnsi="Arial" w:cs="Arial"/>
          <w:lang w:val="en-US"/>
        </w:rPr>
        <w:t>,</w:t>
      </w:r>
      <w:r w:rsidR="00E93D0F">
        <w:rPr>
          <w:rFonts w:ascii="Arial" w:hAnsi="Arial" w:cs="Arial"/>
          <w:lang w:val="en-US"/>
        </w:rPr>
        <w:t xml:space="preserve"> </w:t>
      </w:r>
      <w:r w:rsidR="00992C0D">
        <w:rPr>
          <w:rFonts w:ascii="Arial" w:hAnsi="Arial" w:cs="Arial"/>
          <w:lang w:val="en-US"/>
        </w:rPr>
        <w:t>511-519.</w:t>
      </w:r>
    </w:p>
    <w:p w:rsidR="0024036C" w:rsidRDefault="00E93D0F" w:rsidP="00F306E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Makrakis, S., Makrakis, M.C. Wagner, R.L. Dias J.H.P. &amp; </w:t>
      </w:r>
      <w:r w:rsidR="008568EE" w:rsidRPr="006305C5">
        <w:rPr>
          <w:rFonts w:ascii="Arial" w:hAnsi="Arial" w:cs="Arial"/>
          <w:lang w:val="en-US"/>
        </w:rPr>
        <w:t>Gomes</w:t>
      </w:r>
      <w:r w:rsidR="006202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L.</w:t>
      </w:r>
      <w:r w:rsidRPr="006305C5">
        <w:rPr>
          <w:rFonts w:ascii="Arial" w:hAnsi="Arial" w:cs="Arial"/>
          <w:lang w:val="en-US"/>
        </w:rPr>
        <w:t xml:space="preserve">C. </w:t>
      </w:r>
      <w:r w:rsidR="006202EA">
        <w:rPr>
          <w:rFonts w:ascii="Arial" w:hAnsi="Arial" w:cs="Arial"/>
          <w:lang w:val="en-US"/>
        </w:rPr>
        <w:t>(2007)</w:t>
      </w:r>
      <w:r w:rsidR="008568EE" w:rsidRPr="006305C5">
        <w:rPr>
          <w:rFonts w:ascii="Arial" w:hAnsi="Arial" w:cs="Arial"/>
          <w:lang w:val="en-US"/>
        </w:rPr>
        <w:t xml:space="preserve">. </w:t>
      </w:r>
      <w:r w:rsidR="008568EE" w:rsidRPr="00ED4B7E">
        <w:rPr>
          <w:rFonts w:ascii="Arial" w:hAnsi="Arial" w:cs="Arial"/>
          <w:lang w:val="en-US"/>
        </w:rPr>
        <w:t xml:space="preserve">Utilization of the fish ladder at the Engenheiro Sergio Motta Dam, Brazil, by long distance migrating potamodromous species. </w:t>
      </w:r>
      <w:r w:rsidR="008568EE" w:rsidRPr="00201A47">
        <w:rPr>
          <w:rFonts w:ascii="Arial" w:hAnsi="Arial" w:cs="Arial"/>
          <w:i/>
        </w:rPr>
        <w:t>Neotropical Ichthyology</w:t>
      </w:r>
      <w:r>
        <w:rPr>
          <w:rFonts w:ascii="Arial" w:hAnsi="Arial" w:cs="Arial"/>
        </w:rPr>
        <w:t xml:space="preserve"> </w:t>
      </w:r>
      <w:r w:rsidR="008568EE" w:rsidRPr="00E93D0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197-204</w:t>
      </w:r>
      <w:r w:rsidR="008568EE" w:rsidRPr="00652DED">
        <w:rPr>
          <w:rFonts w:ascii="Arial" w:hAnsi="Arial" w:cs="Arial"/>
        </w:rPr>
        <w:t>.</w:t>
      </w:r>
    </w:p>
    <w:p w:rsidR="002F5AA9" w:rsidRPr="002F5AA9" w:rsidRDefault="00985C27" w:rsidP="00F306E0">
      <w:pPr>
        <w:pStyle w:val="NormalWeb"/>
        <w:jc w:val="both"/>
        <w:divId w:val="140105167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Sanagiotto, D.</w:t>
      </w:r>
      <w:r w:rsidR="002F5AA9" w:rsidRPr="00985C27">
        <w:rPr>
          <w:rFonts w:ascii="Arial" w:hAnsi="Arial" w:cs="Arial"/>
          <w:noProof/>
        </w:rPr>
        <w:t xml:space="preserve">G., </w:t>
      </w:r>
      <w:r>
        <w:rPr>
          <w:rFonts w:ascii="Arial" w:hAnsi="Arial" w:cs="Arial"/>
          <w:noProof/>
        </w:rPr>
        <w:t xml:space="preserve">Pinheiro, A.N. &amp; </w:t>
      </w:r>
      <w:r w:rsidRPr="00985C27">
        <w:rPr>
          <w:rFonts w:ascii="Arial" w:hAnsi="Arial" w:cs="Arial"/>
          <w:noProof/>
        </w:rPr>
        <w:t>Marques, M.</w:t>
      </w:r>
      <w:r>
        <w:rPr>
          <w:rFonts w:ascii="Arial" w:hAnsi="Arial" w:cs="Arial"/>
          <w:noProof/>
        </w:rPr>
        <w:t>G.</w:t>
      </w:r>
      <w:r w:rsidR="002F5AA9" w:rsidRPr="00985C27">
        <w:rPr>
          <w:rFonts w:ascii="Arial" w:hAnsi="Arial" w:cs="Arial"/>
          <w:noProof/>
        </w:rPr>
        <w:t xml:space="preserve"> </w:t>
      </w:r>
      <w:r w:rsidRPr="00985C27">
        <w:rPr>
          <w:rFonts w:ascii="Arial" w:hAnsi="Arial" w:cs="Arial"/>
          <w:noProof/>
        </w:rPr>
        <w:t>(</w:t>
      </w:r>
      <w:r w:rsidR="002F5AA9" w:rsidRPr="00985C27">
        <w:rPr>
          <w:rFonts w:ascii="Arial" w:hAnsi="Arial" w:cs="Arial"/>
          <w:noProof/>
        </w:rPr>
        <w:t>2012</w:t>
      </w:r>
      <w:r w:rsidRPr="00985C27">
        <w:rPr>
          <w:rFonts w:ascii="Arial" w:hAnsi="Arial" w:cs="Arial"/>
          <w:noProof/>
        </w:rPr>
        <w:t>)</w:t>
      </w:r>
      <w:r w:rsidR="002F5AA9" w:rsidRPr="00985C27">
        <w:rPr>
          <w:rFonts w:ascii="Arial" w:hAnsi="Arial" w:cs="Arial"/>
          <w:noProof/>
        </w:rPr>
        <w:t xml:space="preserve">. </w:t>
      </w:r>
      <w:r w:rsidR="002F5AA9" w:rsidRPr="002F5AA9">
        <w:rPr>
          <w:rFonts w:ascii="Arial" w:hAnsi="Arial" w:cs="Arial"/>
          <w:noProof/>
        </w:rPr>
        <w:t xml:space="preserve">Caracterização de Velocidades Médias e Padrões de Turbulência do Escoamento em Escadas para Peixes por Bacias Sucessivas com Orifícios de Fundo. </w:t>
      </w:r>
      <w:r w:rsidR="002F5AA9" w:rsidRPr="00985C27">
        <w:rPr>
          <w:rFonts w:ascii="Arial" w:hAnsi="Arial" w:cs="Arial"/>
          <w:i/>
          <w:noProof/>
        </w:rPr>
        <w:t>Revista Brasileira de Recursos Hídricos</w:t>
      </w:r>
      <w:r w:rsidR="002F5AA9" w:rsidRPr="002F5AA9">
        <w:rPr>
          <w:rFonts w:ascii="Arial" w:hAnsi="Arial" w:cs="Arial"/>
          <w:noProof/>
        </w:rPr>
        <w:t xml:space="preserve"> </w:t>
      </w:r>
      <w:r w:rsidR="002F5AA9" w:rsidRPr="00985C27">
        <w:rPr>
          <w:rFonts w:ascii="Arial" w:hAnsi="Arial" w:cs="Arial"/>
          <w:b/>
          <w:noProof/>
        </w:rPr>
        <w:t>17</w:t>
      </w:r>
      <w:r>
        <w:rPr>
          <w:rFonts w:ascii="Arial" w:hAnsi="Arial" w:cs="Arial"/>
          <w:noProof/>
        </w:rPr>
        <w:t>,</w:t>
      </w:r>
      <w:r w:rsidR="002F5AA9" w:rsidRPr="002F5AA9">
        <w:rPr>
          <w:rFonts w:ascii="Arial" w:hAnsi="Arial" w:cs="Arial"/>
          <w:noProof/>
        </w:rPr>
        <w:t xml:space="preserve"> 181–192.</w:t>
      </w:r>
    </w:p>
    <w:p w:rsidR="00985C27" w:rsidRDefault="00985C27" w:rsidP="00F306E0">
      <w:pPr>
        <w:pStyle w:val="NormalWeb"/>
        <w:jc w:val="both"/>
        <w:divId w:val="21038504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Santos, H.A., </w:t>
      </w:r>
      <w:r w:rsidR="002F5AA9" w:rsidRPr="002F5AA9">
        <w:rPr>
          <w:rFonts w:ascii="Arial" w:hAnsi="Arial" w:cs="Arial"/>
          <w:noProof/>
        </w:rPr>
        <w:t xml:space="preserve">Pompeu, </w:t>
      </w:r>
      <w:r>
        <w:rPr>
          <w:rFonts w:ascii="Arial" w:hAnsi="Arial" w:cs="Arial"/>
          <w:noProof/>
        </w:rPr>
        <w:t>P.</w:t>
      </w:r>
      <w:r w:rsidRPr="002F5AA9">
        <w:rPr>
          <w:rFonts w:ascii="Arial" w:hAnsi="Arial" w:cs="Arial"/>
          <w:noProof/>
        </w:rPr>
        <w:t xml:space="preserve">S. </w:t>
      </w:r>
      <w:r w:rsidR="002F5AA9" w:rsidRPr="002F5AA9">
        <w:rPr>
          <w:rFonts w:ascii="Arial" w:hAnsi="Arial" w:cs="Arial"/>
          <w:noProof/>
        </w:rPr>
        <w:t xml:space="preserve">&amp;. Martinez, </w:t>
      </w:r>
      <w:r w:rsidRPr="002F5AA9">
        <w:rPr>
          <w:rFonts w:ascii="Arial" w:hAnsi="Arial" w:cs="Arial"/>
          <w:noProof/>
        </w:rPr>
        <w:t>C.B</w:t>
      </w:r>
      <w:r>
        <w:rPr>
          <w:rFonts w:ascii="Arial" w:hAnsi="Arial" w:cs="Arial"/>
          <w:noProof/>
        </w:rPr>
        <w:t>.</w:t>
      </w:r>
      <w:r w:rsidRPr="002F5AA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</w:t>
      </w:r>
      <w:r w:rsidR="002F5AA9" w:rsidRPr="002F5AA9">
        <w:rPr>
          <w:rFonts w:ascii="Arial" w:hAnsi="Arial" w:cs="Arial"/>
          <w:noProof/>
        </w:rPr>
        <w:t>2007</w:t>
      </w:r>
      <w:r>
        <w:rPr>
          <w:rFonts w:ascii="Arial" w:hAnsi="Arial" w:cs="Arial"/>
          <w:noProof/>
        </w:rPr>
        <w:t>)</w:t>
      </w:r>
      <w:r w:rsidR="002F5AA9" w:rsidRPr="002F5AA9">
        <w:rPr>
          <w:rFonts w:ascii="Arial" w:hAnsi="Arial" w:cs="Arial"/>
          <w:noProof/>
        </w:rPr>
        <w:t xml:space="preserve">. A Importância do Estudo da Capacidade Natatória de Peixes para a Conservação de Ambientes Aquáticos Neotropicais. </w:t>
      </w:r>
      <w:r w:rsidR="002F5AA9" w:rsidRPr="00985C27">
        <w:rPr>
          <w:rFonts w:ascii="Arial" w:hAnsi="Arial" w:cs="Arial"/>
          <w:i/>
          <w:noProof/>
        </w:rPr>
        <w:t>Revista Brasileira de Recursos Hídricos</w:t>
      </w:r>
      <w:r w:rsidR="002F5AA9" w:rsidRPr="002F5AA9">
        <w:rPr>
          <w:rFonts w:ascii="Arial" w:hAnsi="Arial" w:cs="Arial"/>
          <w:noProof/>
        </w:rPr>
        <w:t xml:space="preserve"> </w:t>
      </w:r>
      <w:r w:rsidR="002F5AA9" w:rsidRPr="00985C27">
        <w:rPr>
          <w:rFonts w:ascii="Arial" w:hAnsi="Arial" w:cs="Arial"/>
          <w:b/>
          <w:noProof/>
        </w:rPr>
        <w:t>12</w:t>
      </w:r>
      <w:r>
        <w:rPr>
          <w:rFonts w:ascii="Arial" w:hAnsi="Arial" w:cs="Arial"/>
          <w:noProof/>
        </w:rPr>
        <w:t>,</w:t>
      </w:r>
      <w:r w:rsidR="002F5AA9" w:rsidRPr="002F5AA9">
        <w:rPr>
          <w:rFonts w:ascii="Arial" w:hAnsi="Arial" w:cs="Arial"/>
          <w:noProof/>
        </w:rPr>
        <w:t xml:space="preserve"> 141–149.</w:t>
      </w:r>
    </w:p>
    <w:sectPr w:rsidR="00985C27" w:rsidSect="00FF6FDC">
      <w:headerReference w:type="default" r:id="rId9"/>
      <w:footerReference w:type="default" r:id="rId10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4" w:rsidRDefault="007172F4" w:rsidP="0024036C">
      <w:r>
        <w:separator/>
      </w:r>
    </w:p>
  </w:endnote>
  <w:endnote w:type="continuationSeparator" w:id="0">
    <w:p w:rsidR="007172F4" w:rsidRDefault="007172F4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9E" w:rsidRDefault="00CA1D71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3800" cy="1114425"/>
          <wp:effectExtent l="0" t="0" r="0" b="9525"/>
          <wp:docPr id="3" name="Imagem 3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odapé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4" w:rsidRDefault="007172F4" w:rsidP="0024036C">
      <w:r>
        <w:separator/>
      </w:r>
    </w:p>
  </w:footnote>
  <w:footnote w:type="continuationSeparator" w:id="0">
    <w:p w:rsidR="007172F4" w:rsidRDefault="007172F4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9E" w:rsidRDefault="00CA1D71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3800" cy="1800225"/>
          <wp:effectExtent l="0" t="0" r="0" b="9525"/>
          <wp:docPr id="2" name="Imagem 2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07843"/>
    <w:rsid w:val="00012D79"/>
    <w:rsid w:val="00020902"/>
    <w:rsid w:val="00026025"/>
    <w:rsid w:val="00055FC1"/>
    <w:rsid w:val="000567E3"/>
    <w:rsid w:val="000642D5"/>
    <w:rsid w:val="0007203F"/>
    <w:rsid w:val="00076790"/>
    <w:rsid w:val="000800B3"/>
    <w:rsid w:val="0008109F"/>
    <w:rsid w:val="00087A1E"/>
    <w:rsid w:val="000A1455"/>
    <w:rsid w:val="000B1EBB"/>
    <w:rsid w:val="000B5DC3"/>
    <w:rsid w:val="000B66FE"/>
    <w:rsid w:val="000B76F8"/>
    <w:rsid w:val="000C64B2"/>
    <w:rsid w:val="000F4E94"/>
    <w:rsid w:val="00103776"/>
    <w:rsid w:val="00110133"/>
    <w:rsid w:val="001278D2"/>
    <w:rsid w:val="00135D85"/>
    <w:rsid w:val="00162F72"/>
    <w:rsid w:val="00182031"/>
    <w:rsid w:val="00185207"/>
    <w:rsid w:val="00197CD9"/>
    <w:rsid w:val="00197E0C"/>
    <w:rsid w:val="001D45FF"/>
    <w:rsid w:val="001E0408"/>
    <w:rsid w:val="001F1A2A"/>
    <w:rsid w:val="001F4B2C"/>
    <w:rsid w:val="0020108F"/>
    <w:rsid w:val="002015CD"/>
    <w:rsid w:val="00201A47"/>
    <w:rsid w:val="00212641"/>
    <w:rsid w:val="00212C19"/>
    <w:rsid w:val="00212F9D"/>
    <w:rsid w:val="00216092"/>
    <w:rsid w:val="00230B76"/>
    <w:rsid w:val="0024036C"/>
    <w:rsid w:val="00240B5F"/>
    <w:rsid w:val="0024194E"/>
    <w:rsid w:val="00244EAE"/>
    <w:rsid w:val="00246EC9"/>
    <w:rsid w:val="0025179C"/>
    <w:rsid w:val="00255AFB"/>
    <w:rsid w:val="00260440"/>
    <w:rsid w:val="00267D8B"/>
    <w:rsid w:val="002849DF"/>
    <w:rsid w:val="00293639"/>
    <w:rsid w:val="002A5798"/>
    <w:rsid w:val="002A5CE1"/>
    <w:rsid w:val="002B6C15"/>
    <w:rsid w:val="002C3B00"/>
    <w:rsid w:val="002D62D6"/>
    <w:rsid w:val="002D7E19"/>
    <w:rsid w:val="002E4FF4"/>
    <w:rsid w:val="002E60D4"/>
    <w:rsid w:val="002F1176"/>
    <w:rsid w:val="002F5AA9"/>
    <w:rsid w:val="00346E51"/>
    <w:rsid w:val="00360085"/>
    <w:rsid w:val="00363999"/>
    <w:rsid w:val="00375439"/>
    <w:rsid w:val="00381812"/>
    <w:rsid w:val="003819B9"/>
    <w:rsid w:val="00381E68"/>
    <w:rsid w:val="003B33E0"/>
    <w:rsid w:val="003C5CD9"/>
    <w:rsid w:val="00403668"/>
    <w:rsid w:val="004039F6"/>
    <w:rsid w:val="00405B0E"/>
    <w:rsid w:val="00410329"/>
    <w:rsid w:val="00427B15"/>
    <w:rsid w:val="00437F40"/>
    <w:rsid w:val="004851C5"/>
    <w:rsid w:val="0048559A"/>
    <w:rsid w:val="0048620E"/>
    <w:rsid w:val="004A4527"/>
    <w:rsid w:val="004B2724"/>
    <w:rsid w:val="004C444E"/>
    <w:rsid w:val="004E052D"/>
    <w:rsid w:val="004F53DC"/>
    <w:rsid w:val="00512AD8"/>
    <w:rsid w:val="00514DE6"/>
    <w:rsid w:val="0051668B"/>
    <w:rsid w:val="00524070"/>
    <w:rsid w:val="00536A1B"/>
    <w:rsid w:val="00547E58"/>
    <w:rsid w:val="00560C4F"/>
    <w:rsid w:val="005715C4"/>
    <w:rsid w:val="00594E0D"/>
    <w:rsid w:val="005D02D5"/>
    <w:rsid w:val="005D5D62"/>
    <w:rsid w:val="005E41B6"/>
    <w:rsid w:val="005E4EA2"/>
    <w:rsid w:val="005E7019"/>
    <w:rsid w:val="005F2BA2"/>
    <w:rsid w:val="00613523"/>
    <w:rsid w:val="00613917"/>
    <w:rsid w:val="006164C9"/>
    <w:rsid w:val="006202EA"/>
    <w:rsid w:val="006305C5"/>
    <w:rsid w:val="00636A74"/>
    <w:rsid w:val="006425E0"/>
    <w:rsid w:val="006431C4"/>
    <w:rsid w:val="0064745E"/>
    <w:rsid w:val="00677130"/>
    <w:rsid w:val="0068062A"/>
    <w:rsid w:val="0068320E"/>
    <w:rsid w:val="00695B5C"/>
    <w:rsid w:val="006B2222"/>
    <w:rsid w:val="006B5563"/>
    <w:rsid w:val="006B6260"/>
    <w:rsid w:val="006E090E"/>
    <w:rsid w:val="006E6215"/>
    <w:rsid w:val="00701F88"/>
    <w:rsid w:val="007026E7"/>
    <w:rsid w:val="007172F4"/>
    <w:rsid w:val="00730107"/>
    <w:rsid w:val="0074347F"/>
    <w:rsid w:val="00743E4B"/>
    <w:rsid w:val="00747460"/>
    <w:rsid w:val="007635F4"/>
    <w:rsid w:val="00773164"/>
    <w:rsid w:val="00777649"/>
    <w:rsid w:val="00784BFF"/>
    <w:rsid w:val="007865BC"/>
    <w:rsid w:val="007948D0"/>
    <w:rsid w:val="007A19FA"/>
    <w:rsid w:val="007A25A3"/>
    <w:rsid w:val="007B3D39"/>
    <w:rsid w:val="007B5285"/>
    <w:rsid w:val="007C49C2"/>
    <w:rsid w:val="007D24A2"/>
    <w:rsid w:val="007D50FD"/>
    <w:rsid w:val="007F3FB2"/>
    <w:rsid w:val="008031E1"/>
    <w:rsid w:val="00806B3F"/>
    <w:rsid w:val="00812206"/>
    <w:rsid w:val="00812D15"/>
    <w:rsid w:val="0081664F"/>
    <w:rsid w:val="0082067F"/>
    <w:rsid w:val="00823961"/>
    <w:rsid w:val="00826736"/>
    <w:rsid w:val="0084298C"/>
    <w:rsid w:val="00842B2D"/>
    <w:rsid w:val="008568EE"/>
    <w:rsid w:val="0086379A"/>
    <w:rsid w:val="008737C4"/>
    <w:rsid w:val="00884110"/>
    <w:rsid w:val="008B66AE"/>
    <w:rsid w:val="008C6633"/>
    <w:rsid w:val="008D6094"/>
    <w:rsid w:val="008F15F6"/>
    <w:rsid w:val="008F2765"/>
    <w:rsid w:val="008F4978"/>
    <w:rsid w:val="00900A45"/>
    <w:rsid w:val="00902608"/>
    <w:rsid w:val="00913C6B"/>
    <w:rsid w:val="009233F4"/>
    <w:rsid w:val="009252A2"/>
    <w:rsid w:val="0093121F"/>
    <w:rsid w:val="00943567"/>
    <w:rsid w:val="009438EE"/>
    <w:rsid w:val="0094559E"/>
    <w:rsid w:val="009538E0"/>
    <w:rsid w:val="00970FA4"/>
    <w:rsid w:val="0097233D"/>
    <w:rsid w:val="00981D2E"/>
    <w:rsid w:val="00985C27"/>
    <w:rsid w:val="00992C0D"/>
    <w:rsid w:val="009952F9"/>
    <w:rsid w:val="009B642B"/>
    <w:rsid w:val="009F1E07"/>
    <w:rsid w:val="00A016CD"/>
    <w:rsid w:val="00A02648"/>
    <w:rsid w:val="00A236BF"/>
    <w:rsid w:val="00A37533"/>
    <w:rsid w:val="00A74424"/>
    <w:rsid w:val="00A950BD"/>
    <w:rsid w:val="00A955DF"/>
    <w:rsid w:val="00AB4708"/>
    <w:rsid w:val="00AC0A2B"/>
    <w:rsid w:val="00AC125D"/>
    <w:rsid w:val="00AD1C4B"/>
    <w:rsid w:val="00AF1D83"/>
    <w:rsid w:val="00B51446"/>
    <w:rsid w:val="00B675F4"/>
    <w:rsid w:val="00B70551"/>
    <w:rsid w:val="00B731FB"/>
    <w:rsid w:val="00B76EF6"/>
    <w:rsid w:val="00B97B54"/>
    <w:rsid w:val="00BB779E"/>
    <w:rsid w:val="00BC3F4D"/>
    <w:rsid w:val="00BC52B1"/>
    <w:rsid w:val="00BC59D8"/>
    <w:rsid w:val="00BC761E"/>
    <w:rsid w:val="00BE4886"/>
    <w:rsid w:val="00BF7547"/>
    <w:rsid w:val="00C02C38"/>
    <w:rsid w:val="00C15FDE"/>
    <w:rsid w:val="00C31FCD"/>
    <w:rsid w:val="00C3686C"/>
    <w:rsid w:val="00C42BB8"/>
    <w:rsid w:val="00C442B0"/>
    <w:rsid w:val="00C674F1"/>
    <w:rsid w:val="00C76925"/>
    <w:rsid w:val="00C86066"/>
    <w:rsid w:val="00CA1D71"/>
    <w:rsid w:val="00CD1D6A"/>
    <w:rsid w:val="00CD7AE1"/>
    <w:rsid w:val="00CE0BEE"/>
    <w:rsid w:val="00D012BA"/>
    <w:rsid w:val="00D06C58"/>
    <w:rsid w:val="00D1054B"/>
    <w:rsid w:val="00D10822"/>
    <w:rsid w:val="00D26740"/>
    <w:rsid w:val="00D3501D"/>
    <w:rsid w:val="00D35A6F"/>
    <w:rsid w:val="00D72210"/>
    <w:rsid w:val="00D74E19"/>
    <w:rsid w:val="00D778D5"/>
    <w:rsid w:val="00D77B05"/>
    <w:rsid w:val="00D87E91"/>
    <w:rsid w:val="00DB3E8C"/>
    <w:rsid w:val="00DC0380"/>
    <w:rsid w:val="00DD2D32"/>
    <w:rsid w:val="00DD36A1"/>
    <w:rsid w:val="00DD3A53"/>
    <w:rsid w:val="00DD77BD"/>
    <w:rsid w:val="00DE0EA3"/>
    <w:rsid w:val="00DE1D8B"/>
    <w:rsid w:val="00DE494B"/>
    <w:rsid w:val="00DE4F89"/>
    <w:rsid w:val="00E01F59"/>
    <w:rsid w:val="00E02045"/>
    <w:rsid w:val="00E066C5"/>
    <w:rsid w:val="00E364A8"/>
    <w:rsid w:val="00E506C1"/>
    <w:rsid w:val="00E51C17"/>
    <w:rsid w:val="00E579EF"/>
    <w:rsid w:val="00E72CE0"/>
    <w:rsid w:val="00E779F3"/>
    <w:rsid w:val="00E85591"/>
    <w:rsid w:val="00E86C12"/>
    <w:rsid w:val="00E93D0F"/>
    <w:rsid w:val="00EA5743"/>
    <w:rsid w:val="00EC147D"/>
    <w:rsid w:val="00EC6C6E"/>
    <w:rsid w:val="00EE02B2"/>
    <w:rsid w:val="00F306E0"/>
    <w:rsid w:val="00F30CE5"/>
    <w:rsid w:val="00F33AC6"/>
    <w:rsid w:val="00F6302D"/>
    <w:rsid w:val="00F63F6A"/>
    <w:rsid w:val="00F70BD2"/>
    <w:rsid w:val="00F71067"/>
    <w:rsid w:val="00F75E8B"/>
    <w:rsid w:val="00F86E3A"/>
    <w:rsid w:val="00FD75C6"/>
    <w:rsid w:val="00FE0A87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Forte">
    <w:name w:val="Strong"/>
    <w:uiPriority w:val="22"/>
    <w:qFormat/>
    <w:rsid w:val="00E579EF"/>
    <w:rPr>
      <w:b/>
      <w:bCs/>
    </w:rPr>
  </w:style>
  <w:style w:type="table" w:styleId="Tabelacomgrade">
    <w:name w:val="Table Grid"/>
    <w:basedOn w:val="Tabelanormal"/>
    <w:uiPriority w:val="59"/>
    <w:rsid w:val="00255A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14D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2F5AA9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Forte">
    <w:name w:val="Strong"/>
    <w:uiPriority w:val="22"/>
    <w:qFormat/>
    <w:rsid w:val="00E579EF"/>
    <w:rPr>
      <w:b/>
      <w:bCs/>
    </w:rPr>
  </w:style>
  <w:style w:type="table" w:styleId="Tabelacomgrade">
    <w:name w:val="Table Grid"/>
    <w:basedOn w:val="Tabelanormal"/>
    <w:uiPriority w:val="59"/>
    <w:rsid w:val="00255A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14D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2F5AA9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158C-3518-4621-A2A2-EB992189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Fernandes Celestino</dc:creator>
  <cp:lastModifiedBy>asdada</cp:lastModifiedBy>
  <cp:revision>2</cp:revision>
  <cp:lastPrinted>2015-07-13T17:06:00Z</cp:lastPrinted>
  <dcterms:created xsi:type="dcterms:W3CDTF">2015-09-17T18:39:00Z</dcterms:created>
  <dcterms:modified xsi:type="dcterms:W3CDTF">2015-09-17T18:39:00Z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http://www.zotero.org/styles/animal-behaviour</vt:lpwstr>
  </property>
  <property fmtid="{D5CDD505-2E9C-101B-9397-08002B2CF9AE}" pid="11" name="Mendeley Recent Style Name 4_1">
    <vt:lpwstr>Animal Behaviour</vt:lpwstr>
  </property>
  <property fmtid="{D5CDD505-2E9C-101B-9397-08002B2CF9AE}" pid="12" name="Mendeley Recent Style Id 5_1">
    <vt:lpwstr>http://www.zotero.org/styles/associacao-brasileira-de-normas-tecnicas</vt:lpwstr>
  </property>
  <property fmtid="{D5CDD505-2E9C-101B-9397-08002B2CF9AE}" pid="13" name="Mendeley Recent Style Name 5_1">
    <vt:lpwstr>Associação Brasileira de Normas Técnicas (Portuguese - Brazil)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http://www.zotero.org/styles/hydrobiologia</vt:lpwstr>
  </property>
  <property fmtid="{D5CDD505-2E9C-101B-9397-08002B2CF9AE}" pid="17" name="Mendeley Recent Style Name 7_1">
    <vt:lpwstr>Hydrobiologia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