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7B" w:rsidRPr="0053147B" w:rsidRDefault="00244951" w:rsidP="0053147B">
      <w:pPr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lang w:eastAsia="pt-BR"/>
        </w:rPr>
        <w:t xml:space="preserve">Inserção </w:t>
      </w:r>
      <w:r w:rsidR="000E4963">
        <w:rPr>
          <w:rFonts w:ascii="Arial" w:eastAsia="Calibri" w:hAnsi="Arial" w:cs="Arial"/>
          <w:b/>
          <w:lang w:eastAsia="pt-BR"/>
        </w:rPr>
        <w:t>m</w:t>
      </w:r>
      <w:r>
        <w:rPr>
          <w:rFonts w:ascii="Arial" w:eastAsia="Calibri" w:hAnsi="Arial" w:cs="Arial"/>
          <w:b/>
          <w:lang w:eastAsia="pt-BR"/>
        </w:rPr>
        <w:t xml:space="preserve">áxima de </w:t>
      </w:r>
      <w:r w:rsidR="000E4963">
        <w:rPr>
          <w:rFonts w:ascii="Arial" w:eastAsia="Calibri" w:hAnsi="Arial" w:cs="Arial"/>
          <w:b/>
          <w:lang w:eastAsia="pt-BR"/>
        </w:rPr>
        <w:t>g</w:t>
      </w:r>
      <w:r>
        <w:rPr>
          <w:rFonts w:ascii="Arial" w:eastAsia="Calibri" w:hAnsi="Arial" w:cs="Arial"/>
          <w:b/>
          <w:lang w:eastAsia="pt-BR"/>
        </w:rPr>
        <w:t xml:space="preserve">eração </w:t>
      </w:r>
      <w:r w:rsidR="000E4963">
        <w:rPr>
          <w:rFonts w:ascii="Arial" w:eastAsia="Calibri" w:hAnsi="Arial" w:cs="Arial"/>
          <w:b/>
          <w:lang w:eastAsia="pt-BR"/>
        </w:rPr>
        <w:t>e</w:t>
      </w:r>
      <w:r>
        <w:rPr>
          <w:rFonts w:ascii="Arial" w:eastAsia="Calibri" w:hAnsi="Arial" w:cs="Arial"/>
          <w:b/>
          <w:lang w:eastAsia="pt-BR"/>
        </w:rPr>
        <w:t xml:space="preserve">ólica com </w:t>
      </w:r>
      <w:r w:rsidR="000E4963">
        <w:rPr>
          <w:rFonts w:ascii="Arial" w:eastAsia="Calibri" w:hAnsi="Arial" w:cs="Arial"/>
          <w:b/>
          <w:lang w:eastAsia="pt-BR"/>
        </w:rPr>
        <w:t>c</w:t>
      </w:r>
      <w:r>
        <w:rPr>
          <w:rFonts w:ascii="Arial" w:eastAsia="Calibri" w:hAnsi="Arial" w:cs="Arial"/>
          <w:b/>
          <w:lang w:eastAsia="pt-BR"/>
        </w:rPr>
        <w:t xml:space="preserve">ontrole </w:t>
      </w:r>
      <w:r w:rsidR="000E4963">
        <w:rPr>
          <w:rFonts w:ascii="Arial" w:eastAsia="Calibri" w:hAnsi="Arial" w:cs="Arial"/>
          <w:b/>
          <w:lang w:eastAsia="pt-BR"/>
        </w:rPr>
        <w:t>c</w:t>
      </w:r>
      <w:r>
        <w:rPr>
          <w:rFonts w:ascii="Arial" w:eastAsia="Calibri" w:hAnsi="Arial" w:cs="Arial"/>
          <w:b/>
          <w:lang w:eastAsia="pt-BR"/>
        </w:rPr>
        <w:t>oordenado</w:t>
      </w:r>
    </w:p>
    <w:p w:rsidR="00FE0A87" w:rsidRDefault="00FE0A87" w:rsidP="00FE0A87">
      <w:pPr>
        <w:jc w:val="center"/>
      </w:pPr>
    </w:p>
    <w:p w:rsidR="00FE0A87" w:rsidRDefault="0053147B" w:rsidP="00FE0A87">
      <w:pPr>
        <w:jc w:val="center"/>
        <w:rPr>
          <w:rFonts w:ascii="Arial" w:hAnsi="Arial"/>
        </w:rPr>
      </w:pPr>
      <w:r>
        <w:rPr>
          <w:rFonts w:ascii="Arial" w:hAnsi="Arial" w:cs="Arial"/>
        </w:rPr>
        <w:t xml:space="preserve">Pablo </w:t>
      </w:r>
      <w:proofErr w:type="spellStart"/>
      <w:r>
        <w:rPr>
          <w:rFonts w:ascii="Arial" w:hAnsi="Arial" w:cs="Arial"/>
        </w:rPr>
        <w:t>Shimoe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Paganoto</w:t>
      </w:r>
      <w:proofErr w:type="spellEnd"/>
      <w:r>
        <w:rPr>
          <w:rFonts w:ascii="Arial" w:hAnsi="Arial" w:cs="Arial"/>
        </w:rPr>
        <w:t>(</w:t>
      </w:r>
      <w:proofErr w:type="gramEnd"/>
      <w:r w:rsidRPr="005935DE">
        <w:rPr>
          <w:rFonts w:ascii="Arial" w:hAnsi="Arial" w:cs="Arial"/>
        </w:rPr>
        <w:t>PIBIC/Unioeste/PRPPG</w:t>
      </w:r>
      <w:r>
        <w:rPr>
          <w:rFonts w:ascii="Arial" w:hAnsi="Arial" w:cs="Arial"/>
        </w:rPr>
        <w:t xml:space="preserve">), Romeu </w:t>
      </w:r>
      <w:proofErr w:type="spellStart"/>
      <w:r>
        <w:rPr>
          <w:rFonts w:ascii="Arial" w:hAnsi="Arial" w:cs="Arial"/>
        </w:rPr>
        <w:t>Reginatto</w:t>
      </w:r>
      <w:proofErr w:type="spellEnd"/>
      <w:r>
        <w:rPr>
          <w:rFonts w:ascii="Arial" w:hAnsi="Arial" w:cs="Arial"/>
        </w:rPr>
        <w:t xml:space="preserve">(Orientador), e-mail: </w:t>
      </w:r>
      <w:r w:rsidRPr="006F3D2F">
        <w:rPr>
          <w:rFonts w:ascii="Arial" w:hAnsi="Arial"/>
        </w:rPr>
        <w:t>pabloshimoepaganoto@hotmail.com</w:t>
      </w:r>
    </w:p>
    <w:p w:rsidR="0053147B" w:rsidRDefault="0053147B" w:rsidP="00FE0A87">
      <w:pPr>
        <w:jc w:val="center"/>
        <w:rPr>
          <w:rFonts w:ascii="Arial" w:hAnsi="Arial" w:cs="Arial"/>
        </w:rPr>
      </w:pPr>
    </w:p>
    <w:p w:rsidR="006F3D2F" w:rsidRDefault="006F3D2F" w:rsidP="006F3D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Universidade Estadual do Oeste do Paraná/Centro de Engenharia</w:t>
      </w:r>
      <w:r w:rsidR="000E496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 Ciências Exatas/Foz do Iguaçu-P</w:t>
      </w:r>
      <w:r w:rsidR="000E4963">
        <w:rPr>
          <w:rFonts w:ascii="Arial" w:hAnsi="Arial" w:cs="Arial"/>
        </w:rPr>
        <w:t>R</w:t>
      </w:r>
    </w:p>
    <w:p w:rsidR="00FE0A87" w:rsidRDefault="00FE0A87" w:rsidP="00FE0A87"/>
    <w:p w:rsidR="006717CD" w:rsidRPr="000E4963" w:rsidRDefault="000E4963" w:rsidP="006717C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Grande área e área: </w:t>
      </w:r>
      <w:r w:rsidR="006717CD" w:rsidRPr="000E4963">
        <w:rPr>
          <w:rFonts w:ascii="Arial" w:hAnsi="Arial" w:cs="Arial"/>
        </w:rPr>
        <w:t>Engenharias - Engenharia Elétrica</w:t>
      </w:r>
    </w:p>
    <w:p w:rsidR="00FE0A87" w:rsidRDefault="00FE0A87" w:rsidP="00FE0A87">
      <w:pPr>
        <w:jc w:val="both"/>
      </w:pPr>
    </w:p>
    <w:p w:rsidR="00FE0A87" w:rsidRDefault="00FE0A87" w:rsidP="00FE0A8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Palavras-chave: </w:t>
      </w:r>
      <w:r w:rsidR="006717CD">
        <w:rPr>
          <w:rFonts w:ascii="Arial" w:hAnsi="Arial" w:cs="Arial"/>
        </w:rPr>
        <w:t>Geração Eólica, Geração Distribuída, Controle Coordenado.</w:t>
      </w:r>
    </w:p>
    <w:p w:rsidR="00FE0A87" w:rsidRDefault="00FE0A87" w:rsidP="00FE0A87"/>
    <w:p w:rsidR="00FE0A87" w:rsidRDefault="00FE0A87" w:rsidP="00FE0A87">
      <w:pPr>
        <w:rPr>
          <w:rFonts w:ascii="Arial" w:hAnsi="Arial" w:cs="Arial"/>
        </w:rPr>
      </w:pPr>
      <w:r>
        <w:rPr>
          <w:rFonts w:ascii="Arial" w:hAnsi="Arial" w:cs="Arial"/>
          <w:b/>
        </w:rPr>
        <w:t>Resumo</w:t>
      </w:r>
      <w:bookmarkStart w:id="0" w:name="_GoBack"/>
      <w:bookmarkEnd w:id="0"/>
    </w:p>
    <w:p w:rsidR="00812D15" w:rsidRDefault="00812D15" w:rsidP="00FE0A87">
      <w:pPr>
        <w:jc w:val="both"/>
        <w:rPr>
          <w:rFonts w:ascii="Arial" w:hAnsi="Arial" w:cs="Arial"/>
        </w:rPr>
      </w:pPr>
    </w:p>
    <w:p w:rsidR="00D87B40" w:rsidRDefault="00D87B40" w:rsidP="00D87B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trabalho realiza um estudo </w:t>
      </w:r>
      <w:r w:rsidRPr="004174E0">
        <w:rPr>
          <w:rFonts w:ascii="Arial" w:hAnsi="Arial" w:cs="Arial"/>
        </w:rPr>
        <w:t>da inserção máxima de geração eólica</w:t>
      </w:r>
      <w:r>
        <w:rPr>
          <w:rFonts w:ascii="Arial" w:hAnsi="Arial" w:cs="Arial"/>
        </w:rPr>
        <w:t xml:space="preserve"> </w:t>
      </w:r>
      <w:r w:rsidRPr="00F60E39">
        <w:rPr>
          <w:rFonts w:ascii="Arial" w:hAnsi="Arial" w:cs="Arial"/>
        </w:rPr>
        <w:t>visando analisar a influência</w:t>
      </w:r>
      <w:r w:rsidR="00F60E39" w:rsidRPr="00F60E39">
        <w:rPr>
          <w:rFonts w:ascii="Arial" w:hAnsi="Arial" w:cs="Arial"/>
        </w:rPr>
        <w:t xml:space="preserve"> do</w:t>
      </w:r>
      <w:r w:rsidR="00F60E39">
        <w:rPr>
          <w:rFonts w:ascii="Arial" w:hAnsi="Arial" w:cs="Arial"/>
        </w:rPr>
        <w:t xml:space="preserve"> </w:t>
      </w:r>
      <w:r w:rsidR="00C15C08">
        <w:rPr>
          <w:rFonts w:ascii="Arial" w:hAnsi="Arial" w:cs="Arial"/>
        </w:rPr>
        <w:t xml:space="preserve">uso de </w:t>
      </w:r>
      <w:r w:rsidR="00F60E39" w:rsidRPr="00F60E39">
        <w:rPr>
          <w:rFonts w:ascii="Arial" w:hAnsi="Arial" w:cs="Arial"/>
        </w:rPr>
        <w:t>controle</w:t>
      </w:r>
      <w:r w:rsidR="00C15C08">
        <w:rPr>
          <w:rFonts w:ascii="Arial" w:hAnsi="Arial" w:cs="Arial"/>
        </w:rPr>
        <w:t xml:space="preserve"> coordenado</w:t>
      </w:r>
      <w:r w:rsidR="00F60E39" w:rsidRPr="00F60E39">
        <w:rPr>
          <w:rFonts w:ascii="Arial" w:hAnsi="Arial" w:cs="Arial"/>
        </w:rPr>
        <w:t xml:space="preserve"> </w:t>
      </w:r>
      <w:r w:rsidRPr="00F60E39">
        <w:rPr>
          <w:rFonts w:ascii="Arial" w:hAnsi="Arial" w:cs="Arial"/>
        </w:rPr>
        <w:t>do parque eólico à rede de distribuiçã</w:t>
      </w:r>
      <w:r>
        <w:rPr>
          <w:rFonts w:ascii="Arial" w:hAnsi="Arial" w:cs="Arial"/>
        </w:rPr>
        <w:t>o</w:t>
      </w:r>
      <w:r w:rsidRPr="004174E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</w:t>
      </w:r>
      <w:r w:rsidRPr="004174E0">
        <w:rPr>
          <w:rFonts w:ascii="Arial" w:hAnsi="Arial" w:cs="Arial"/>
        </w:rPr>
        <w:t xml:space="preserve">inserção </w:t>
      </w:r>
      <w:r>
        <w:rPr>
          <w:rFonts w:ascii="Arial" w:hAnsi="Arial" w:cs="Arial"/>
        </w:rPr>
        <w:t>máxima é determinada conforme</w:t>
      </w:r>
      <w:r w:rsidRPr="004174E0">
        <w:rPr>
          <w:rFonts w:ascii="Arial" w:hAnsi="Arial" w:cs="Arial"/>
        </w:rPr>
        <w:t xml:space="preserve"> limites pré</w:t>
      </w:r>
      <w:r>
        <w:rPr>
          <w:rFonts w:ascii="Arial" w:hAnsi="Arial" w:cs="Arial"/>
        </w:rPr>
        <w:t>-</w:t>
      </w:r>
      <w:r w:rsidRPr="004174E0">
        <w:rPr>
          <w:rFonts w:ascii="Arial" w:hAnsi="Arial" w:cs="Arial"/>
        </w:rPr>
        <w:t>especificados</w:t>
      </w:r>
      <w:r>
        <w:rPr>
          <w:rFonts w:ascii="Arial" w:hAnsi="Arial" w:cs="Arial"/>
        </w:rPr>
        <w:t xml:space="preserve"> </w:t>
      </w:r>
      <w:r w:rsidRPr="004174E0">
        <w:rPr>
          <w:rFonts w:ascii="Arial" w:hAnsi="Arial" w:cs="Arial"/>
        </w:rPr>
        <w:t>de variação da tensão de regime permanente no alimentador, considerando-se</w:t>
      </w:r>
      <w:r>
        <w:rPr>
          <w:rFonts w:ascii="Arial" w:hAnsi="Arial" w:cs="Arial"/>
        </w:rPr>
        <w:t xml:space="preserve"> </w:t>
      </w:r>
      <w:r w:rsidRPr="004174E0">
        <w:rPr>
          <w:rFonts w:ascii="Arial" w:hAnsi="Arial" w:cs="Arial"/>
        </w:rPr>
        <w:t>a tensão em todos os nós de carga e no nó de conexão do parque eólico.</w:t>
      </w:r>
      <w:r>
        <w:rPr>
          <w:rFonts w:ascii="Arial" w:hAnsi="Arial" w:cs="Arial"/>
        </w:rPr>
        <w:t xml:space="preserve"> Os resultados foram</w:t>
      </w:r>
      <w:r w:rsidRPr="004174E0">
        <w:rPr>
          <w:rFonts w:ascii="Arial" w:hAnsi="Arial" w:cs="Arial"/>
        </w:rPr>
        <w:t xml:space="preserve"> desenvolvidos através de</w:t>
      </w:r>
      <w:r>
        <w:rPr>
          <w:rFonts w:ascii="Arial" w:hAnsi="Arial" w:cs="Arial"/>
        </w:rPr>
        <w:t xml:space="preserve"> </w:t>
      </w:r>
      <w:r w:rsidRPr="004174E0">
        <w:rPr>
          <w:rFonts w:ascii="Arial" w:hAnsi="Arial" w:cs="Arial"/>
        </w:rPr>
        <w:t xml:space="preserve">simulações realizadas com o aplicativo </w:t>
      </w:r>
      <w:proofErr w:type="spellStart"/>
      <w:r w:rsidRPr="004174E0">
        <w:rPr>
          <w:rFonts w:ascii="Arial" w:hAnsi="Arial" w:cs="Arial"/>
        </w:rPr>
        <w:t>Matlab</w:t>
      </w:r>
      <w:proofErr w:type="spellEnd"/>
      <w:r w:rsidRPr="004174E0">
        <w:rPr>
          <w:rFonts w:ascii="Arial" w:hAnsi="Arial" w:cs="Arial"/>
        </w:rPr>
        <w:t>/</w:t>
      </w:r>
      <w:proofErr w:type="spellStart"/>
      <w:r w:rsidRPr="004174E0">
        <w:rPr>
          <w:rFonts w:ascii="Arial" w:hAnsi="Arial" w:cs="Arial"/>
        </w:rPr>
        <w:t>Simulink</w:t>
      </w:r>
      <w:proofErr w:type="spellEnd"/>
      <w:r>
        <w:rPr>
          <w:rFonts w:ascii="Arial" w:hAnsi="Arial" w:cs="Arial"/>
        </w:rPr>
        <w:t xml:space="preserve">® e </w:t>
      </w:r>
      <w:proofErr w:type="spellStart"/>
      <w:proofErr w:type="gramStart"/>
      <w:r>
        <w:rPr>
          <w:rFonts w:ascii="Arial" w:hAnsi="Arial" w:cs="Arial"/>
        </w:rPr>
        <w:t>OpenDSS</w:t>
      </w:r>
      <w:proofErr w:type="spellEnd"/>
      <w:proofErr w:type="gramEnd"/>
      <w:r>
        <w:rPr>
          <w:rFonts w:ascii="Arial" w:hAnsi="Arial" w:cs="Arial"/>
        </w:rPr>
        <w:t xml:space="preserve">® em um alimentador de </w:t>
      </w:r>
      <w:r w:rsidR="007A5C19">
        <w:rPr>
          <w:rFonts w:ascii="Arial" w:hAnsi="Arial" w:cs="Arial"/>
        </w:rPr>
        <w:t>32</w:t>
      </w:r>
      <w:r>
        <w:rPr>
          <w:rFonts w:ascii="Arial" w:hAnsi="Arial" w:cs="Arial"/>
        </w:rPr>
        <w:t xml:space="preserve"> nós</w:t>
      </w:r>
      <w:r w:rsidRPr="004174E0">
        <w:rPr>
          <w:rFonts w:ascii="Arial" w:hAnsi="Arial" w:cs="Arial"/>
        </w:rPr>
        <w:t>.</w:t>
      </w:r>
    </w:p>
    <w:p w:rsidR="00FE0A87" w:rsidRDefault="00FE0A87" w:rsidP="00FE0A87">
      <w:pPr>
        <w:jc w:val="both"/>
        <w:rPr>
          <w:rFonts w:ascii="Arial" w:hAnsi="Arial" w:cs="Arial"/>
        </w:rPr>
      </w:pPr>
    </w:p>
    <w:p w:rsidR="00FE0A87" w:rsidRDefault="00FE0A87" w:rsidP="00FE0A87">
      <w:r>
        <w:rPr>
          <w:rFonts w:ascii="Arial" w:hAnsi="Arial" w:cs="Arial"/>
          <w:b/>
        </w:rPr>
        <w:t>Introdução</w:t>
      </w:r>
    </w:p>
    <w:p w:rsidR="00812D15" w:rsidRDefault="00812D15" w:rsidP="00FE0A87">
      <w:pPr>
        <w:jc w:val="both"/>
        <w:rPr>
          <w:rFonts w:ascii="Arial" w:hAnsi="Arial" w:cs="Arial"/>
        </w:rPr>
      </w:pPr>
    </w:p>
    <w:p w:rsidR="002749D1" w:rsidRPr="00672A40" w:rsidRDefault="002749D1" w:rsidP="00F9301B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72A40">
        <w:rPr>
          <w:rFonts w:ascii="Arial" w:hAnsi="Arial" w:cs="Arial"/>
        </w:rPr>
        <w:t xml:space="preserve">A energia eólica tem se mostrado bastante competitiva dentre todas as tecnologias em energias </w:t>
      </w:r>
      <w:r>
        <w:rPr>
          <w:rFonts w:ascii="Arial" w:hAnsi="Arial" w:cs="Arial"/>
        </w:rPr>
        <w:t>renováveis (</w:t>
      </w:r>
      <w:proofErr w:type="spellStart"/>
      <w:r w:rsidRPr="00F90F29">
        <w:rPr>
          <w:rFonts w:ascii="Arial" w:hAnsi="Arial" w:cs="Arial"/>
        </w:rPr>
        <w:t>Slootweg</w:t>
      </w:r>
      <w:proofErr w:type="spellEnd"/>
      <w:r>
        <w:rPr>
          <w:rFonts w:ascii="Arial" w:hAnsi="Arial" w:cs="Arial"/>
        </w:rPr>
        <w:t xml:space="preserve"> </w:t>
      </w:r>
      <w:proofErr w:type="gramStart"/>
      <w:r w:rsidRPr="00F90F29">
        <w:rPr>
          <w:rFonts w:ascii="Arial" w:hAnsi="Arial" w:cs="Arial"/>
        </w:rPr>
        <w:t>et</w:t>
      </w:r>
      <w:proofErr w:type="gramEnd"/>
      <w:r w:rsidRPr="00F90F29">
        <w:rPr>
          <w:rFonts w:ascii="Arial" w:hAnsi="Arial" w:cs="Arial"/>
        </w:rPr>
        <w:t xml:space="preserve"> al.</w:t>
      </w:r>
      <w:r>
        <w:rPr>
          <w:rFonts w:ascii="Arial" w:hAnsi="Arial" w:cs="Arial"/>
        </w:rPr>
        <w:t>, 2003)</w:t>
      </w:r>
      <w:r w:rsidRPr="00810B72">
        <w:rPr>
          <w:rFonts w:ascii="Arial" w:hAnsi="Arial" w:cs="Arial"/>
        </w:rPr>
        <w:t>.</w:t>
      </w:r>
      <w:r w:rsidRPr="00672A40">
        <w:rPr>
          <w:rFonts w:ascii="Arial" w:hAnsi="Arial" w:cs="Arial"/>
        </w:rPr>
        <w:t xml:space="preserve"> O Brasil tem investido de maneira efetiva na construção de novos parques eólicos, sobretudo a partir do ano de 2009, apresentando uma tendência de grande crescimento percentual nos próximos anos.</w:t>
      </w:r>
    </w:p>
    <w:p w:rsidR="002749D1" w:rsidRDefault="002749D1" w:rsidP="002749D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935DE">
        <w:rPr>
          <w:rFonts w:ascii="Arial" w:hAnsi="Arial" w:cs="Arial"/>
        </w:rPr>
        <w:t>Os principais fatores que demandam estudos acerca da ger</w:t>
      </w:r>
      <w:r>
        <w:rPr>
          <w:rFonts w:ascii="Arial" w:hAnsi="Arial" w:cs="Arial"/>
        </w:rPr>
        <w:t>ação eólica estão relacionados à</w:t>
      </w:r>
      <w:r w:rsidRPr="005935DE">
        <w:rPr>
          <w:rFonts w:ascii="Arial" w:hAnsi="Arial" w:cs="Arial"/>
        </w:rPr>
        <w:t xml:space="preserve"> impossibilidade de armazenamento do vento, </w:t>
      </w:r>
      <w:r>
        <w:rPr>
          <w:rFonts w:ascii="Arial" w:hAnsi="Arial" w:cs="Arial"/>
        </w:rPr>
        <w:t>à</w:t>
      </w:r>
      <w:r w:rsidRPr="005935DE">
        <w:rPr>
          <w:rFonts w:ascii="Arial" w:hAnsi="Arial" w:cs="Arial"/>
        </w:rPr>
        <w:t xml:space="preserve"> fonte primária de energia, e </w:t>
      </w:r>
      <w:r>
        <w:rPr>
          <w:rFonts w:ascii="Arial" w:hAnsi="Arial" w:cs="Arial"/>
        </w:rPr>
        <w:t>à</w:t>
      </w:r>
      <w:r w:rsidRPr="005935DE">
        <w:rPr>
          <w:rFonts w:ascii="Arial" w:hAnsi="Arial" w:cs="Arial"/>
        </w:rPr>
        <w:t xml:space="preserve"> introdução de novas tecnologias para a geração, que incluem geradores assíncronos e conversores estáticos. </w:t>
      </w:r>
    </w:p>
    <w:p w:rsidR="002749D1" w:rsidRDefault="002749D1" w:rsidP="002749D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25AA4">
        <w:rPr>
          <w:rFonts w:ascii="Arial" w:hAnsi="Arial" w:cs="Arial"/>
        </w:rPr>
        <w:t xml:space="preserve">Em trabalhos anteriores </w:t>
      </w:r>
      <w:r>
        <w:rPr>
          <w:rFonts w:ascii="Arial" w:hAnsi="Arial" w:cs="Arial"/>
        </w:rPr>
        <w:t>(</w:t>
      </w:r>
      <w:proofErr w:type="spellStart"/>
      <w:r w:rsidRPr="00522BDB">
        <w:rPr>
          <w:rFonts w:ascii="Arial" w:hAnsi="Arial" w:cs="Arial"/>
        </w:rPr>
        <w:t>Lundberg</w:t>
      </w:r>
      <w:proofErr w:type="spellEnd"/>
      <w:r>
        <w:rPr>
          <w:rFonts w:ascii="Arial" w:hAnsi="Arial" w:cs="Arial"/>
        </w:rPr>
        <w:t xml:space="preserve">, 2000; </w:t>
      </w:r>
      <w:proofErr w:type="spellStart"/>
      <w:r w:rsidRPr="005935DE">
        <w:rPr>
          <w:rFonts w:ascii="Arial" w:hAnsi="Arial" w:cs="Arial"/>
        </w:rPr>
        <w:t>R</w:t>
      </w:r>
      <w:r>
        <w:rPr>
          <w:rFonts w:ascii="Arial" w:hAnsi="Arial" w:cs="Arial"/>
        </w:rPr>
        <w:t>eginatto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et</w:t>
      </w:r>
      <w:proofErr w:type="gramEnd"/>
      <w:r>
        <w:rPr>
          <w:rFonts w:ascii="Arial" w:hAnsi="Arial" w:cs="Arial"/>
        </w:rPr>
        <w:t xml:space="preserve"> al., 2008; </w:t>
      </w:r>
      <w:proofErr w:type="spellStart"/>
      <w:r w:rsidRPr="00522BDB">
        <w:rPr>
          <w:rFonts w:ascii="Arial" w:hAnsi="Arial" w:cs="Arial"/>
        </w:rPr>
        <w:t>Reginatto</w:t>
      </w:r>
      <w:proofErr w:type="spellEnd"/>
      <w:r w:rsidR="00AF146B">
        <w:rPr>
          <w:rFonts w:ascii="Arial" w:hAnsi="Arial" w:cs="Arial"/>
        </w:rPr>
        <w:t xml:space="preserve"> et al., 2009</w:t>
      </w:r>
      <w:r w:rsidR="00623840">
        <w:rPr>
          <w:rFonts w:ascii="Arial" w:hAnsi="Arial" w:cs="Arial"/>
        </w:rPr>
        <w:t>;</w:t>
      </w:r>
      <w:r w:rsidR="00623840" w:rsidRPr="00623840">
        <w:rPr>
          <w:rFonts w:ascii="Arial" w:hAnsi="Arial" w:cs="Arial"/>
          <w:szCs w:val="20"/>
          <w:lang w:eastAsia="pt-BR"/>
        </w:rPr>
        <w:t xml:space="preserve"> </w:t>
      </w:r>
      <w:proofErr w:type="spellStart"/>
      <w:r w:rsidR="00623840" w:rsidRPr="0095771F">
        <w:rPr>
          <w:rFonts w:ascii="Arial" w:hAnsi="Arial" w:cs="Arial"/>
          <w:szCs w:val="20"/>
          <w:lang w:eastAsia="pt-BR"/>
        </w:rPr>
        <w:t>Lowenberg</w:t>
      </w:r>
      <w:proofErr w:type="spellEnd"/>
      <w:r w:rsidR="00623840">
        <w:rPr>
          <w:rFonts w:ascii="Arial" w:hAnsi="Arial" w:cs="Arial"/>
          <w:szCs w:val="20"/>
          <w:lang w:eastAsia="pt-BR"/>
        </w:rPr>
        <w:t>, 2013</w:t>
      </w:r>
      <w:r w:rsidR="00623840">
        <w:rPr>
          <w:rFonts w:ascii="Arial" w:hAnsi="Arial" w:cs="Arial"/>
        </w:rPr>
        <w:t xml:space="preserve">; </w:t>
      </w:r>
      <w:proofErr w:type="spellStart"/>
      <w:r w:rsidR="00623840">
        <w:rPr>
          <w:rFonts w:ascii="Arial" w:hAnsi="Arial" w:cs="Arial"/>
        </w:rPr>
        <w:t>Paganoto</w:t>
      </w:r>
      <w:proofErr w:type="spellEnd"/>
      <w:r w:rsidR="00623840">
        <w:rPr>
          <w:rFonts w:ascii="Arial" w:hAnsi="Arial" w:cs="Arial"/>
        </w:rPr>
        <w:t xml:space="preserve"> &amp; </w:t>
      </w:r>
      <w:proofErr w:type="spellStart"/>
      <w:r w:rsidR="00623840">
        <w:rPr>
          <w:rFonts w:ascii="Arial" w:hAnsi="Arial" w:cs="Arial"/>
        </w:rPr>
        <w:t>Reginatto</w:t>
      </w:r>
      <w:proofErr w:type="spellEnd"/>
      <w:r w:rsidR="00623840">
        <w:rPr>
          <w:rFonts w:ascii="Arial" w:hAnsi="Arial" w:cs="Arial"/>
        </w:rPr>
        <w:t>, 2014</w:t>
      </w:r>
      <w:r>
        <w:rPr>
          <w:rFonts w:ascii="Arial" w:hAnsi="Arial" w:cs="Arial"/>
        </w:rPr>
        <w:t xml:space="preserve">) </w:t>
      </w:r>
      <w:r w:rsidRPr="00925AA4">
        <w:rPr>
          <w:rFonts w:ascii="Arial" w:hAnsi="Arial" w:cs="Arial"/>
        </w:rPr>
        <w:t>foram estudados os níveis máximos de inserção de geração eólica possí</w:t>
      </w:r>
      <w:r>
        <w:rPr>
          <w:rFonts w:ascii="Arial" w:hAnsi="Arial" w:cs="Arial"/>
        </w:rPr>
        <w:t xml:space="preserve">veis quando se deseja atender a </w:t>
      </w:r>
      <w:r w:rsidRPr="00925AA4">
        <w:rPr>
          <w:rFonts w:ascii="Arial" w:hAnsi="Arial" w:cs="Arial"/>
        </w:rPr>
        <w:t>determinados requisitos de qualidade da conexão</w:t>
      </w:r>
      <w:r>
        <w:rPr>
          <w:rFonts w:ascii="Arial" w:hAnsi="Arial" w:cs="Arial"/>
        </w:rPr>
        <w:t>, dentre eles a</w:t>
      </w:r>
      <w:r w:rsidRPr="00925A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máxima </w:t>
      </w:r>
      <w:r w:rsidRPr="00925AA4">
        <w:rPr>
          <w:rFonts w:ascii="Arial" w:hAnsi="Arial" w:cs="Arial"/>
        </w:rPr>
        <w:t xml:space="preserve">variação </w:t>
      </w:r>
      <w:r>
        <w:rPr>
          <w:rFonts w:ascii="Arial" w:hAnsi="Arial" w:cs="Arial"/>
        </w:rPr>
        <w:t>aceitável para a</w:t>
      </w:r>
      <w:r w:rsidRPr="00925AA4">
        <w:rPr>
          <w:rFonts w:ascii="Arial" w:hAnsi="Arial" w:cs="Arial"/>
        </w:rPr>
        <w:t xml:space="preserve"> tensão de regime permanente.</w:t>
      </w:r>
      <w:r w:rsidRPr="00672A40">
        <w:rPr>
          <w:rFonts w:ascii="Arial" w:hAnsi="Arial" w:cs="Arial"/>
        </w:rPr>
        <w:t xml:space="preserve"> </w:t>
      </w:r>
      <w:r w:rsidRPr="00F60E39">
        <w:rPr>
          <w:rFonts w:ascii="Arial" w:hAnsi="Arial" w:cs="Arial"/>
        </w:rPr>
        <w:t xml:space="preserve">Este trabalho dá continuidade a estes estudos, </w:t>
      </w:r>
      <w:r>
        <w:rPr>
          <w:rFonts w:ascii="Arial" w:hAnsi="Arial" w:cs="Arial"/>
        </w:rPr>
        <w:t xml:space="preserve">estudando </w:t>
      </w:r>
      <w:r w:rsidRPr="00F60E39">
        <w:rPr>
          <w:rFonts w:ascii="Arial" w:hAnsi="Arial" w:cs="Arial"/>
        </w:rPr>
        <w:t>a influência d</w:t>
      </w:r>
      <w:r>
        <w:rPr>
          <w:rFonts w:ascii="Arial" w:hAnsi="Arial" w:cs="Arial"/>
        </w:rPr>
        <w:t xml:space="preserve">a estratégia de controle dos </w:t>
      </w:r>
      <w:proofErr w:type="spellStart"/>
      <w:r>
        <w:rPr>
          <w:rFonts w:ascii="Arial" w:hAnsi="Arial" w:cs="Arial"/>
        </w:rPr>
        <w:t>aerogeradores</w:t>
      </w:r>
      <w:proofErr w:type="spellEnd"/>
      <w:r>
        <w:rPr>
          <w:rFonts w:ascii="Arial" w:hAnsi="Arial" w:cs="Arial"/>
        </w:rPr>
        <w:t xml:space="preserve"> visando identificar e</w:t>
      </w:r>
      <w:r w:rsidRPr="00F60E39">
        <w:rPr>
          <w:rFonts w:ascii="Arial" w:hAnsi="Arial" w:cs="Arial"/>
        </w:rPr>
        <w:t xml:space="preserve"> avaliar o</w:t>
      </w:r>
      <w:r>
        <w:rPr>
          <w:rFonts w:ascii="Arial" w:hAnsi="Arial" w:cs="Arial"/>
        </w:rPr>
        <w:t xml:space="preserve"> </w:t>
      </w:r>
      <w:r w:rsidRPr="00F60E39">
        <w:rPr>
          <w:rFonts w:ascii="Arial" w:hAnsi="Arial" w:cs="Arial"/>
        </w:rPr>
        <w:t>desempenho d</w:t>
      </w:r>
      <w:r>
        <w:rPr>
          <w:rFonts w:ascii="Arial" w:hAnsi="Arial" w:cs="Arial"/>
        </w:rPr>
        <w:t>e</w:t>
      </w:r>
      <w:r w:rsidRPr="00F60E39">
        <w:rPr>
          <w:rFonts w:ascii="Arial" w:hAnsi="Arial" w:cs="Arial"/>
        </w:rPr>
        <w:t xml:space="preserve"> estratégias de controle coordenado</w:t>
      </w:r>
      <w:r>
        <w:rPr>
          <w:rFonts w:ascii="Arial" w:hAnsi="Arial" w:cs="Arial"/>
        </w:rPr>
        <w:t>, diferente da regulação direta da potência reativa ou fator de potência.</w:t>
      </w:r>
    </w:p>
    <w:p w:rsidR="002749D1" w:rsidRDefault="002749D1" w:rsidP="002749D1">
      <w:pPr>
        <w:suppressAutoHyphens w:val="0"/>
        <w:autoSpaceDE w:val="0"/>
        <w:autoSpaceDN w:val="0"/>
        <w:adjustRightInd w:val="0"/>
        <w:ind w:firstLine="709"/>
        <w:jc w:val="both"/>
      </w:pPr>
    </w:p>
    <w:p w:rsidR="002749D1" w:rsidRDefault="002749D1" w:rsidP="002749D1">
      <w:pPr>
        <w:rPr>
          <w:rFonts w:ascii="Arial" w:hAnsi="Arial" w:cs="Arial"/>
          <w:b/>
        </w:rPr>
      </w:pPr>
      <w:r w:rsidRPr="00E21690">
        <w:rPr>
          <w:rFonts w:ascii="Arial" w:hAnsi="Arial" w:cs="Arial"/>
          <w:b/>
        </w:rPr>
        <w:t xml:space="preserve">Materiais e </w:t>
      </w:r>
      <w:r>
        <w:rPr>
          <w:rFonts w:ascii="Arial" w:hAnsi="Arial" w:cs="Arial"/>
          <w:b/>
        </w:rPr>
        <w:t>M</w:t>
      </w:r>
      <w:r w:rsidRPr="00E21690">
        <w:rPr>
          <w:rFonts w:ascii="Arial" w:hAnsi="Arial" w:cs="Arial"/>
          <w:b/>
        </w:rPr>
        <w:t>étodos</w:t>
      </w:r>
    </w:p>
    <w:p w:rsidR="002749D1" w:rsidRPr="00886071" w:rsidRDefault="002749D1" w:rsidP="002749D1">
      <w:pPr>
        <w:jc w:val="both"/>
        <w:rPr>
          <w:rFonts w:ascii="Arial" w:hAnsi="Arial" w:cs="Arial"/>
        </w:rPr>
      </w:pPr>
    </w:p>
    <w:p w:rsidR="008657E2" w:rsidRDefault="002749D1" w:rsidP="00F9301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eastAsia="pt-BR"/>
        </w:rPr>
        <w:t>O estudo foi</w:t>
      </w:r>
      <w:r w:rsidRPr="002D3375">
        <w:rPr>
          <w:rFonts w:ascii="Arial" w:hAnsi="Arial" w:cs="Arial"/>
          <w:lang w:eastAsia="pt-BR"/>
        </w:rPr>
        <w:t xml:space="preserve"> feito sobre um sistema de distribuição particular, de 32 </w:t>
      </w:r>
      <w:r>
        <w:rPr>
          <w:rFonts w:ascii="Arial" w:hAnsi="Arial" w:cs="Arial"/>
          <w:lang w:eastAsia="pt-BR"/>
        </w:rPr>
        <w:t>nós</w:t>
      </w:r>
      <w:r w:rsidRPr="002D3375">
        <w:rPr>
          <w:rFonts w:ascii="Arial" w:hAnsi="Arial" w:cs="Arial"/>
          <w:lang w:eastAsia="pt-BR"/>
        </w:rPr>
        <w:t>, 13</w:t>
      </w:r>
      <w:r>
        <w:rPr>
          <w:rFonts w:ascii="Arial" w:hAnsi="Arial" w:cs="Arial"/>
          <w:lang w:eastAsia="pt-BR"/>
        </w:rPr>
        <w:t>.8</w:t>
      </w:r>
      <w:proofErr w:type="gramStart"/>
      <w:r>
        <w:rPr>
          <w:rFonts w:ascii="Arial" w:hAnsi="Arial" w:cs="Arial"/>
          <w:lang w:eastAsia="pt-BR"/>
        </w:rPr>
        <w:t>kV</w:t>
      </w:r>
      <w:proofErr w:type="gramEnd"/>
      <w:r>
        <w:rPr>
          <w:rFonts w:ascii="Arial" w:hAnsi="Arial" w:cs="Arial"/>
          <w:lang w:eastAsia="pt-BR"/>
        </w:rPr>
        <w:t xml:space="preserve"> com dados disponíveis em (</w:t>
      </w:r>
      <w:proofErr w:type="spellStart"/>
      <w:r>
        <w:rPr>
          <w:rFonts w:ascii="Arial" w:hAnsi="Arial" w:cs="Arial"/>
          <w:szCs w:val="20"/>
          <w:lang w:eastAsia="pt-BR"/>
        </w:rPr>
        <w:t>Lowenberg</w:t>
      </w:r>
      <w:proofErr w:type="spellEnd"/>
      <w:r>
        <w:rPr>
          <w:rFonts w:ascii="Arial" w:hAnsi="Arial" w:cs="Arial"/>
          <w:szCs w:val="20"/>
          <w:lang w:eastAsia="pt-BR"/>
        </w:rPr>
        <w:t>, 2013).</w:t>
      </w:r>
      <w:r w:rsidR="00E424DE">
        <w:rPr>
          <w:rFonts w:ascii="Arial" w:hAnsi="Arial" w:cs="Arial"/>
          <w:szCs w:val="20"/>
          <w:lang w:eastAsia="pt-BR"/>
        </w:rPr>
        <w:t xml:space="preserve">  </w:t>
      </w:r>
      <w:r>
        <w:rPr>
          <w:rFonts w:ascii="Arial" w:hAnsi="Arial" w:cs="Arial"/>
        </w:rPr>
        <w:t xml:space="preserve">A estratégia de controle coordenado é apresentada no diagrama de blocos mostrado na Figura 1 e dado pela equação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Q</m:t>
            </m:r>
          </m:e>
          <m:sub>
            <m:r>
              <w:rPr>
                <w:rFonts w:ascii="Cambria Math" w:hAnsi="Cambria Math" w:cs="Arial"/>
                <w:vertAlign w:val="subscript"/>
              </w:rPr>
              <m:t>ref</m:t>
            </m:r>
          </m:sub>
        </m:sSub>
        <m:r>
          <w:rPr>
            <w:rFonts w:ascii="Cambria Math" w:hAnsi="Cambria Math" w:cs="Arial"/>
          </w:rPr>
          <m:t>=</m:t>
        </m:r>
        <w:proofErr w:type="gramStart"/>
        <m:r>
          <w:rPr>
            <w:rFonts w:ascii="Cambria Math" w:hAnsi="Cambria Math" w:cs="Arial"/>
          </w:rPr>
          <m:t>(</m:t>
        </m:r>
        <w:proofErr w:type="gramEnd"/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V</m:t>
            </m:r>
          </m:e>
          <m:sub>
            <m:r>
              <w:rPr>
                <w:rFonts w:ascii="Cambria Math" w:hAnsi="Cambria Math" w:cs="Arial"/>
                <w:vertAlign w:val="subscript"/>
              </w:rPr>
              <m:t>ger</m:t>
            </m:r>
          </m:sub>
        </m:sSub>
        <m:r>
          <w:rPr>
            <w:rFonts w:ascii="Cambria Math" w:hAnsi="Cambria Math" w:cs="Arial"/>
          </w:rPr>
          <m:t>-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V</m:t>
            </m:r>
          </m:e>
          <m:sub>
            <m:r>
              <w:rPr>
                <w:rFonts w:ascii="Cambria Math" w:hAnsi="Cambria Math" w:cs="Arial"/>
                <w:vertAlign w:val="subscript"/>
              </w:rPr>
              <m:t>ref</m:t>
            </m:r>
          </m:sub>
        </m:sSub>
        <m:r>
          <w:rPr>
            <w:rFonts w:ascii="Cambria Math" w:hAnsi="Cambria Math" w:cs="Arial"/>
          </w:rPr>
          <m:t>)/R</m:t>
        </m:r>
      </m:oMath>
      <w:r>
        <w:rPr>
          <w:rFonts w:ascii="Arial" w:hAnsi="Arial" w:cs="Arial"/>
        </w:rPr>
        <w:t xml:space="preserve">, onde </w:t>
      </w:r>
      <w:proofErr w:type="spellStart"/>
      <w:r>
        <w:rPr>
          <w:rFonts w:ascii="Arial" w:hAnsi="Arial" w:cs="Arial"/>
        </w:rPr>
        <w:t>V</w:t>
      </w:r>
      <w:r w:rsidRPr="00F97FD7">
        <w:rPr>
          <w:rFonts w:ascii="Arial" w:hAnsi="Arial" w:cs="Arial"/>
          <w:vertAlign w:val="subscript"/>
        </w:rPr>
        <w:t>ger</w:t>
      </w:r>
      <w:proofErr w:type="spellEnd"/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 xml:space="preserve">é a tensão na barra de conexão do gerador, </w:t>
      </w:r>
      <w:proofErr w:type="spellStart"/>
      <w:r>
        <w:rPr>
          <w:rFonts w:ascii="Arial" w:hAnsi="Arial" w:cs="Arial"/>
        </w:rPr>
        <w:t>V</w:t>
      </w:r>
      <w:r w:rsidRPr="00F97FD7">
        <w:rPr>
          <w:rFonts w:ascii="Arial" w:hAnsi="Arial" w:cs="Arial"/>
          <w:vertAlign w:val="subscript"/>
        </w:rPr>
        <w:t>ref</w:t>
      </w:r>
      <w:proofErr w:type="spellEnd"/>
      <w:r>
        <w:rPr>
          <w:rFonts w:ascii="Arial" w:hAnsi="Arial" w:cs="Arial"/>
        </w:rPr>
        <w:t xml:space="preserve"> é a tensão de referência fixada em 1 </w:t>
      </w:r>
      <w:proofErr w:type="spellStart"/>
      <w:r>
        <w:rPr>
          <w:rFonts w:ascii="Arial" w:hAnsi="Arial" w:cs="Arial"/>
        </w:rPr>
        <w:t>pu</w:t>
      </w:r>
      <w:proofErr w:type="spellEnd"/>
      <w:r>
        <w:rPr>
          <w:rFonts w:ascii="Arial" w:hAnsi="Arial" w:cs="Arial"/>
        </w:rPr>
        <w:t xml:space="preserve">, R o fator de regulação e </w:t>
      </w:r>
      <w:proofErr w:type="spellStart"/>
      <w:r>
        <w:rPr>
          <w:rFonts w:ascii="Arial" w:hAnsi="Arial" w:cs="Arial"/>
        </w:rPr>
        <w:t>Q</w:t>
      </w:r>
      <w:r w:rsidRPr="006078C6">
        <w:rPr>
          <w:rFonts w:ascii="Arial" w:hAnsi="Arial" w:cs="Arial"/>
          <w:vertAlign w:val="subscript"/>
        </w:rPr>
        <w:t>ref</w:t>
      </w:r>
      <w:proofErr w:type="spellEnd"/>
      <w:r>
        <w:rPr>
          <w:rFonts w:ascii="Arial" w:hAnsi="Arial" w:cs="Arial"/>
        </w:rPr>
        <w:t xml:space="preserve"> é o valor da potência reativa de referência para operação do gerador. A estratégia ainda considera que a potência reativa é limitada entre -0.1 e 0.1 </w:t>
      </w:r>
      <w:proofErr w:type="spellStart"/>
      <w:r>
        <w:rPr>
          <w:rFonts w:ascii="Arial" w:hAnsi="Arial" w:cs="Arial"/>
        </w:rPr>
        <w:t>pu</w:t>
      </w:r>
      <w:proofErr w:type="spellEnd"/>
      <w:r>
        <w:rPr>
          <w:rFonts w:ascii="Arial" w:hAnsi="Arial" w:cs="Arial"/>
        </w:rPr>
        <w:t>.</w:t>
      </w:r>
    </w:p>
    <w:p w:rsidR="008657E2" w:rsidRDefault="006078C6" w:rsidP="008657E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2936666" cy="1221638"/>
            <wp:effectExtent l="19050" t="0" r="0" b="0"/>
            <wp:docPr id="1" name="Imagem 1" descr="contr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rol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892" cy="1246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7E2" w:rsidRPr="008657E2" w:rsidRDefault="002749D1" w:rsidP="008657E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Figura 1</w:t>
      </w:r>
      <w:r w:rsidR="008657E2" w:rsidRPr="008657E2">
        <w:rPr>
          <w:rFonts w:ascii="Arial" w:hAnsi="Arial" w:cs="Arial"/>
          <w:sz w:val="20"/>
          <w:szCs w:val="20"/>
        </w:rPr>
        <w:t xml:space="preserve"> - Diagrama de blocos</w:t>
      </w:r>
    </w:p>
    <w:p w:rsidR="00162876" w:rsidRDefault="00162876" w:rsidP="0016287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749D1" w:rsidRDefault="001C5D03" w:rsidP="00F9301B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Foi estudada a</w:t>
      </w:r>
      <w:r w:rsidR="002749D1">
        <w:rPr>
          <w:rFonts w:ascii="Arial" w:hAnsi="Arial" w:cs="Arial"/>
        </w:rPr>
        <w:t xml:space="preserve"> conexão </w:t>
      </w:r>
      <w:r>
        <w:rPr>
          <w:rFonts w:ascii="Arial" w:hAnsi="Arial" w:cs="Arial"/>
        </w:rPr>
        <w:t xml:space="preserve">em </w:t>
      </w:r>
      <w:proofErr w:type="gramStart"/>
      <w:r>
        <w:rPr>
          <w:rFonts w:ascii="Arial" w:hAnsi="Arial" w:cs="Arial"/>
        </w:rPr>
        <w:t>9</w:t>
      </w:r>
      <w:proofErr w:type="gramEnd"/>
      <w:r>
        <w:rPr>
          <w:rFonts w:ascii="Arial" w:hAnsi="Arial" w:cs="Arial"/>
        </w:rPr>
        <w:t xml:space="preserve"> nós </w:t>
      </w:r>
      <w:r w:rsidR="002749D1">
        <w:rPr>
          <w:rFonts w:ascii="Arial" w:hAnsi="Arial" w:cs="Arial"/>
        </w:rPr>
        <w:t>(</w:t>
      </w:r>
      <w:r w:rsidR="002749D1" w:rsidRPr="00EC7C89">
        <w:rPr>
          <w:rFonts w:ascii="Arial" w:hAnsi="Arial" w:cs="Arial"/>
        </w:rPr>
        <w:t>901</w:t>
      </w:r>
      <w:r w:rsidR="002749D1">
        <w:rPr>
          <w:rFonts w:ascii="Arial" w:hAnsi="Arial" w:cs="Arial"/>
        </w:rPr>
        <w:t xml:space="preserve">, </w:t>
      </w:r>
      <w:r w:rsidR="002749D1" w:rsidRPr="00EC7C89">
        <w:rPr>
          <w:rFonts w:ascii="Arial" w:hAnsi="Arial" w:cs="Arial"/>
        </w:rPr>
        <w:t>904</w:t>
      </w:r>
      <w:r w:rsidR="002749D1">
        <w:rPr>
          <w:rFonts w:ascii="Arial" w:hAnsi="Arial" w:cs="Arial"/>
        </w:rPr>
        <w:t xml:space="preserve">, </w:t>
      </w:r>
      <w:r w:rsidR="002749D1" w:rsidRPr="00EC7C89">
        <w:rPr>
          <w:rFonts w:ascii="Arial" w:hAnsi="Arial" w:cs="Arial"/>
        </w:rPr>
        <w:t>908</w:t>
      </w:r>
      <w:r w:rsidR="002749D1">
        <w:rPr>
          <w:rFonts w:ascii="Arial" w:hAnsi="Arial" w:cs="Arial"/>
        </w:rPr>
        <w:t xml:space="preserve">, </w:t>
      </w:r>
      <w:r w:rsidR="002749D1" w:rsidRPr="00EC7C89">
        <w:rPr>
          <w:rFonts w:ascii="Arial" w:hAnsi="Arial" w:cs="Arial"/>
        </w:rPr>
        <w:t>810</w:t>
      </w:r>
      <w:r w:rsidR="002749D1">
        <w:rPr>
          <w:rFonts w:ascii="Arial" w:hAnsi="Arial" w:cs="Arial"/>
        </w:rPr>
        <w:t xml:space="preserve">, </w:t>
      </w:r>
      <w:r w:rsidR="002749D1" w:rsidRPr="00EC7C89">
        <w:rPr>
          <w:rFonts w:ascii="Arial" w:hAnsi="Arial" w:cs="Arial"/>
        </w:rPr>
        <w:t>907</w:t>
      </w:r>
      <w:r w:rsidR="002749D1">
        <w:rPr>
          <w:rFonts w:ascii="Arial" w:hAnsi="Arial" w:cs="Arial"/>
        </w:rPr>
        <w:t xml:space="preserve">, </w:t>
      </w:r>
      <w:r w:rsidR="002749D1" w:rsidRPr="00EC7C89">
        <w:rPr>
          <w:rFonts w:ascii="Arial" w:hAnsi="Arial" w:cs="Arial"/>
        </w:rPr>
        <w:t>805</w:t>
      </w:r>
      <w:r w:rsidR="002749D1">
        <w:rPr>
          <w:rFonts w:ascii="Arial" w:hAnsi="Arial" w:cs="Arial"/>
        </w:rPr>
        <w:t xml:space="preserve">, </w:t>
      </w:r>
      <w:r w:rsidR="002749D1" w:rsidRPr="00EC7C89">
        <w:rPr>
          <w:rFonts w:ascii="Arial" w:hAnsi="Arial" w:cs="Arial"/>
        </w:rPr>
        <w:t>806</w:t>
      </w:r>
      <w:r w:rsidR="002749D1">
        <w:rPr>
          <w:rFonts w:ascii="Arial" w:hAnsi="Arial" w:cs="Arial"/>
        </w:rPr>
        <w:t xml:space="preserve">, </w:t>
      </w:r>
      <w:r w:rsidR="002749D1" w:rsidRPr="00EC7C89">
        <w:rPr>
          <w:rFonts w:ascii="Arial" w:hAnsi="Arial" w:cs="Arial"/>
        </w:rPr>
        <w:t>807</w:t>
      </w:r>
      <w:r w:rsidR="002749D1">
        <w:rPr>
          <w:rFonts w:ascii="Arial" w:hAnsi="Arial" w:cs="Arial"/>
        </w:rPr>
        <w:t xml:space="preserve"> e </w:t>
      </w:r>
      <w:r w:rsidR="002749D1" w:rsidRPr="00EC7C89">
        <w:rPr>
          <w:rFonts w:ascii="Arial" w:hAnsi="Arial" w:cs="Arial"/>
        </w:rPr>
        <w:t>911</w:t>
      </w:r>
      <w:r w:rsidR="002749D1">
        <w:rPr>
          <w:rFonts w:ascii="Arial" w:hAnsi="Arial" w:cs="Arial"/>
        </w:rPr>
        <w:t xml:space="preserve">) com diferentes características de potência de curto-circuito e relação X/R. Foram considerados </w:t>
      </w:r>
      <w:r w:rsidR="002749D1" w:rsidRPr="00EC7C89">
        <w:rPr>
          <w:rFonts w:ascii="Arial" w:hAnsi="Arial" w:cs="Arial"/>
        </w:rPr>
        <w:t>3 diferentes carregamentos</w:t>
      </w:r>
      <w:r w:rsidR="002749D1">
        <w:rPr>
          <w:rFonts w:ascii="Arial" w:hAnsi="Arial" w:cs="Arial"/>
        </w:rPr>
        <w:t xml:space="preserve">, </w:t>
      </w:r>
      <w:r w:rsidR="002749D1" w:rsidRPr="00EC7C89">
        <w:rPr>
          <w:rFonts w:ascii="Arial" w:hAnsi="Arial" w:cs="Arial"/>
        </w:rPr>
        <w:t>carga pesada</w:t>
      </w:r>
      <w:r w:rsidR="002749D1">
        <w:rPr>
          <w:rFonts w:ascii="Arial" w:hAnsi="Arial" w:cs="Arial"/>
        </w:rPr>
        <w:t xml:space="preserve"> (100%)</w:t>
      </w:r>
      <w:r w:rsidR="002749D1" w:rsidRPr="00EC7C89">
        <w:rPr>
          <w:rFonts w:ascii="Arial" w:hAnsi="Arial" w:cs="Arial"/>
        </w:rPr>
        <w:t xml:space="preserve">, média </w:t>
      </w:r>
      <w:r w:rsidR="002749D1">
        <w:rPr>
          <w:rFonts w:ascii="Arial" w:hAnsi="Arial" w:cs="Arial"/>
        </w:rPr>
        <w:t xml:space="preserve">(50%) </w:t>
      </w:r>
      <w:r w:rsidR="002749D1" w:rsidRPr="00EC7C89">
        <w:rPr>
          <w:rFonts w:ascii="Arial" w:hAnsi="Arial" w:cs="Arial"/>
        </w:rPr>
        <w:t>e leve</w:t>
      </w:r>
      <w:r w:rsidR="002749D1">
        <w:rPr>
          <w:rFonts w:ascii="Arial" w:hAnsi="Arial" w:cs="Arial"/>
        </w:rPr>
        <w:t xml:space="preserve"> (10%), tanto para </w:t>
      </w:r>
      <w:r w:rsidR="002749D1" w:rsidRPr="00EC7C89">
        <w:rPr>
          <w:rFonts w:ascii="Arial" w:hAnsi="Arial" w:cs="Arial"/>
        </w:rPr>
        <w:t>carga tipo impedância constante e potência constante</w:t>
      </w:r>
      <w:r w:rsidR="002749D1">
        <w:rPr>
          <w:rFonts w:ascii="Arial" w:hAnsi="Arial" w:cs="Arial"/>
        </w:rPr>
        <w:t xml:space="preserve">. Foi também estudada a influência do fator de regulação R, variado em </w:t>
      </w:r>
      <w:proofErr w:type="gramStart"/>
      <w:r>
        <w:rPr>
          <w:rFonts w:ascii="Arial" w:hAnsi="Arial" w:cs="Arial"/>
        </w:rPr>
        <w:t>3</w:t>
      </w:r>
      <w:proofErr w:type="gramEnd"/>
      <w:r w:rsidR="002749D1" w:rsidRPr="00EC7C89">
        <w:rPr>
          <w:rFonts w:ascii="Arial" w:hAnsi="Arial" w:cs="Arial"/>
        </w:rPr>
        <w:t xml:space="preserve"> valores 1, 0.8 e 0.5</w:t>
      </w:r>
      <w:r w:rsidR="002749D1">
        <w:rPr>
          <w:rFonts w:ascii="Arial" w:hAnsi="Arial" w:cs="Arial"/>
        </w:rPr>
        <w:t>.</w:t>
      </w:r>
    </w:p>
    <w:p w:rsidR="002749D1" w:rsidRDefault="002749D1" w:rsidP="00F9301B">
      <w:pPr>
        <w:ind w:firstLine="709"/>
        <w:jc w:val="both"/>
        <w:rPr>
          <w:rFonts w:ascii="Arial" w:hAnsi="Arial" w:cs="Arial"/>
        </w:rPr>
      </w:pPr>
      <w:r w:rsidRPr="00B87CB1">
        <w:rPr>
          <w:rFonts w:ascii="Arial" w:hAnsi="Arial" w:cs="Arial"/>
        </w:rPr>
        <w:t xml:space="preserve">A avaliação do desempenho do controle coordenado </w:t>
      </w:r>
      <w:r>
        <w:rPr>
          <w:rFonts w:ascii="Arial" w:hAnsi="Arial" w:cs="Arial"/>
        </w:rPr>
        <w:t>teve</w:t>
      </w:r>
      <w:r w:rsidRPr="00B87CB1">
        <w:rPr>
          <w:rFonts w:ascii="Arial" w:hAnsi="Arial" w:cs="Arial"/>
        </w:rPr>
        <w:t xml:space="preserve"> em conta as seguintes considerações:</w:t>
      </w:r>
      <w:r w:rsidR="00E424DE">
        <w:rPr>
          <w:rFonts w:ascii="Arial" w:hAnsi="Arial" w:cs="Arial"/>
        </w:rPr>
        <w:t xml:space="preserve"> (i) o</w:t>
      </w:r>
      <w:r w:rsidRPr="00520B38">
        <w:rPr>
          <w:rFonts w:ascii="Arial" w:hAnsi="Arial" w:cs="Arial"/>
        </w:rPr>
        <w:t>s limites pré-estabelecidos para variação da tensão de regime permanente são retirados do PRODIST</w:t>
      </w:r>
      <w:r>
        <w:rPr>
          <w:rFonts w:ascii="Arial" w:hAnsi="Arial" w:cs="Arial"/>
        </w:rPr>
        <w:t xml:space="preserve"> (</w:t>
      </w:r>
      <w:r w:rsidRPr="008C7227">
        <w:rPr>
          <w:rFonts w:ascii="Arial" w:hAnsi="Arial" w:cs="Arial"/>
        </w:rPr>
        <w:t>ANEEL, 2012)</w:t>
      </w:r>
      <w:r w:rsidRPr="00520B38">
        <w:rPr>
          <w:rFonts w:ascii="Arial" w:hAnsi="Arial" w:cs="Arial"/>
        </w:rPr>
        <w:t xml:space="preserve"> considerando o nível </w:t>
      </w:r>
      <w:r>
        <w:rPr>
          <w:rFonts w:ascii="Arial" w:hAnsi="Arial" w:cs="Arial"/>
        </w:rPr>
        <w:t>adequado</w:t>
      </w:r>
      <w:r w:rsidRPr="00520B38">
        <w:rPr>
          <w:rFonts w:ascii="Arial" w:hAnsi="Arial" w:cs="Arial"/>
        </w:rPr>
        <w:t>, devendo permanecer na faixa de 0.9</w:t>
      </w:r>
      <w:r>
        <w:rPr>
          <w:rFonts w:ascii="Arial" w:hAnsi="Arial" w:cs="Arial"/>
        </w:rPr>
        <w:t>3pu</w:t>
      </w:r>
      <w:r w:rsidR="00E424DE">
        <w:rPr>
          <w:rFonts w:ascii="Arial" w:hAnsi="Arial" w:cs="Arial"/>
        </w:rPr>
        <w:t xml:space="preserve"> até 1.05pu; (</w:t>
      </w:r>
      <w:proofErr w:type="spellStart"/>
      <w:r w:rsidR="00E424DE">
        <w:rPr>
          <w:rFonts w:ascii="Arial" w:hAnsi="Arial" w:cs="Arial"/>
        </w:rPr>
        <w:t>ii</w:t>
      </w:r>
      <w:proofErr w:type="spellEnd"/>
      <w:r w:rsidR="00E424DE">
        <w:rPr>
          <w:rFonts w:ascii="Arial" w:hAnsi="Arial" w:cs="Arial"/>
        </w:rPr>
        <w:t>) c</w:t>
      </w:r>
      <w:r w:rsidRPr="00644AEE">
        <w:rPr>
          <w:rFonts w:ascii="Arial" w:hAnsi="Arial" w:cs="Arial"/>
        </w:rPr>
        <w:t xml:space="preserve">omo a potência gerada pelo parque eólico depende do regime de ventos, considera-se que o regime de ventos é compatível com um intervalo de operação que vai desde 20% até 100% </w:t>
      </w:r>
      <w:r>
        <w:rPr>
          <w:rFonts w:ascii="Arial" w:hAnsi="Arial" w:cs="Arial"/>
        </w:rPr>
        <w:t>de sua potência nominal;</w:t>
      </w:r>
      <w:r w:rsidR="00E424DE">
        <w:rPr>
          <w:rFonts w:ascii="Arial" w:hAnsi="Arial" w:cs="Arial"/>
        </w:rPr>
        <w:t xml:space="preserve"> (iii) c</w:t>
      </w:r>
      <w:r w:rsidRPr="00644AEE">
        <w:rPr>
          <w:rFonts w:ascii="Arial" w:hAnsi="Arial" w:cs="Arial"/>
        </w:rPr>
        <w:t xml:space="preserve">onsidera-se que não há regulação de tensão no alimentador, de </w:t>
      </w:r>
      <w:r w:rsidRPr="00520B38">
        <w:rPr>
          <w:rFonts w:ascii="Arial" w:hAnsi="Arial" w:cs="Arial"/>
        </w:rPr>
        <w:t>modo que a tensão de regime permanente deve atender aos níveis aceitáveis para toda faixa de operação do parque eólico.</w:t>
      </w:r>
    </w:p>
    <w:p w:rsidR="00886071" w:rsidRDefault="00886071" w:rsidP="00886071">
      <w:pPr>
        <w:jc w:val="both"/>
        <w:rPr>
          <w:rFonts w:ascii="Arial" w:hAnsi="Arial" w:cs="Arial"/>
        </w:rPr>
      </w:pPr>
    </w:p>
    <w:p w:rsidR="00FE0A87" w:rsidRDefault="00FE0A87" w:rsidP="00FE0A87">
      <w:pPr>
        <w:rPr>
          <w:rFonts w:ascii="Arial" w:hAnsi="Arial" w:cs="Arial"/>
        </w:rPr>
      </w:pPr>
      <w:r>
        <w:rPr>
          <w:rFonts w:ascii="Arial" w:hAnsi="Arial" w:cs="Arial"/>
          <w:b/>
        </w:rPr>
        <w:t>Resultados e Discussão</w:t>
      </w:r>
    </w:p>
    <w:p w:rsidR="00812D15" w:rsidRDefault="00812D15" w:rsidP="00FE0A87">
      <w:pPr>
        <w:jc w:val="both"/>
        <w:rPr>
          <w:rFonts w:ascii="Arial" w:hAnsi="Arial" w:cs="Arial"/>
        </w:rPr>
      </w:pPr>
    </w:p>
    <w:p w:rsidR="002749D1" w:rsidRDefault="002749D1" w:rsidP="00F9301B">
      <w:pPr>
        <w:ind w:firstLine="708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Arial" w:hAnsi="Arial" w:cs="Arial"/>
        </w:rPr>
        <w:t xml:space="preserve">São apresentados na Figura 2 os resultados da máxima inserção </w:t>
      </w:r>
      <w:r w:rsidR="001C5D03">
        <w:rPr>
          <w:rFonts w:ascii="Arial" w:hAnsi="Arial" w:cs="Arial"/>
        </w:rPr>
        <w:t xml:space="preserve">de geração </w:t>
      </w:r>
      <w:r>
        <w:rPr>
          <w:rFonts w:ascii="Arial" w:hAnsi="Arial" w:cs="Arial"/>
        </w:rPr>
        <w:t>eólica para a estratégia de controle coordenado</w:t>
      </w:r>
      <w:r w:rsidR="00BD35CE">
        <w:rPr>
          <w:rFonts w:ascii="Arial" w:hAnsi="Arial" w:cs="Arial"/>
        </w:rPr>
        <w:t>, em comparação ao controle puramente da potência reativa</w:t>
      </w:r>
      <w:r>
        <w:rPr>
          <w:rFonts w:ascii="Arial" w:hAnsi="Arial" w:cs="Arial"/>
        </w:rPr>
        <w:t xml:space="preserve">.  No gráfico </w:t>
      </w:r>
      <w:r w:rsidR="00473E05">
        <w:rPr>
          <w:rFonts w:ascii="Arial" w:hAnsi="Arial" w:cs="Arial"/>
        </w:rPr>
        <w:t>superior</w:t>
      </w:r>
      <w:r>
        <w:rPr>
          <w:rFonts w:ascii="Arial" w:hAnsi="Arial" w:cs="Arial"/>
        </w:rPr>
        <w:t xml:space="preserve"> esquerda, mostram-se os casos de R 1, 0.8 e 0.5, bem como o caso de regulação de potência reativa em </w:t>
      </w:r>
      <w:proofErr w:type="gramStart"/>
      <w:r>
        <w:rPr>
          <w:rFonts w:ascii="Arial" w:hAnsi="Arial" w:cs="Arial"/>
        </w:rPr>
        <w:t>0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</w:t>
      </w:r>
      <w:proofErr w:type="spellEnd"/>
      <w:r>
        <w:rPr>
          <w:rFonts w:ascii="Arial" w:hAnsi="Arial" w:cs="Arial"/>
        </w:rPr>
        <w:t xml:space="preserve"> (fator de potência unitário)</w:t>
      </w:r>
      <w:r w:rsidR="00BD35CE">
        <w:rPr>
          <w:rFonts w:ascii="Arial" w:hAnsi="Arial" w:cs="Arial"/>
        </w:rPr>
        <w:t>, considerando a carga leve</w:t>
      </w:r>
      <w:r>
        <w:rPr>
          <w:rFonts w:ascii="Arial" w:hAnsi="Arial" w:cs="Arial"/>
        </w:rPr>
        <w:t xml:space="preserve">. Observa-se que os valores da inserção máxima obtidos com o controle coordenado, em maioria dos casos, apresentam valores superiores que o caso de regulação de potência reativa. </w:t>
      </w:r>
      <w:proofErr w:type="gramStart"/>
      <w:r w:rsidR="001C5D03">
        <w:rPr>
          <w:rFonts w:ascii="Arial" w:hAnsi="Arial" w:cs="Arial"/>
        </w:rPr>
        <w:t>A</w:t>
      </w:r>
      <w:proofErr w:type="gramEnd"/>
      <w:r w:rsidR="001C5D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 xml:space="preserve">medida que R diminui, o nível de inserção fica menos dependente </w:t>
      </w:r>
      <w:r w:rsidR="00BD35CE">
        <w:rPr>
          <w:rFonts w:ascii="Arial" w:hAnsi="Arial" w:cs="Arial"/>
        </w:rPr>
        <w:t xml:space="preserve">das características </w:t>
      </w:r>
      <w:r>
        <w:rPr>
          <w:rFonts w:ascii="Arial" w:hAnsi="Arial" w:cs="Arial"/>
        </w:rPr>
        <w:t xml:space="preserve">do nó </w:t>
      </w:r>
      <w:r w:rsidR="001C5D03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conexão.</w:t>
      </w:r>
      <w:r w:rsidR="002458E9" w:rsidRPr="002458E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73E05" w:rsidRDefault="001C5D03" w:rsidP="00473E0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73E05">
        <w:rPr>
          <w:rFonts w:ascii="Arial" w:hAnsi="Arial" w:cs="Arial"/>
        </w:rPr>
        <w:t xml:space="preserve"> nível máximo de inserção para o caso do controle coordenado é superior ao obtido co</w:t>
      </w:r>
      <w:r w:rsidR="00BD35CE">
        <w:rPr>
          <w:rFonts w:ascii="Arial" w:hAnsi="Arial" w:cs="Arial"/>
        </w:rPr>
        <w:t>m regulação da potência reativa</w:t>
      </w:r>
      <w:r w:rsidR="00473E05">
        <w:rPr>
          <w:rFonts w:ascii="Arial" w:hAnsi="Arial" w:cs="Arial"/>
        </w:rPr>
        <w:t xml:space="preserve"> em praticamente todos os casos e valores da relação X/R. Também, o controle coordenado diminui a variação do nível de inserção com a variação de X/R</w:t>
      </w:r>
      <w:r w:rsidR="00AF146B">
        <w:rPr>
          <w:rFonts w:ascii="Arial" w:hAnsi="Arial" w:cs="Arial"/>
        </w:rPr>
        <w:t xml:space="preserve"> (Figura 2 </w:t>
      </w:r>
      <w:r>
        <w:rPr>
          <w:rFonts w:ascii="Arial" w:hAnsi="Arial" w:cs="Arial"/>
        </w:rPr>
        <w:t xml:space="preserve">- </w:t>
      </w:r>
      <w:r w:rsidRPr="00473E05">
        <w:rPr>
          <w:rFonts w:ascii="Arial" w:hAnsi="Arial" w:cs="Arial"/>
        </w:rPr>
        <w:t>Superior Direita</w:t>
      </w:r>
      <w:r>
        <w:rPr>
          <w:rFonts w:ascii="Arial" w:hAnsi="Arial" w:cs="Arial"/>
        </w:rPr>
        <w:t>)</w:t>
      </w:r>
      <w:r w:rsidR="00473E05">
        <w:rPr>
          <w:rFonts w:ascii="Arial" w:hAnsi="Arial" w:cs="Arial"/>
        </w:rPr>
        <w:t xml:space="preserve">. </w:t>
      </w:r>
    </w:p>
    <w:p w:rsidR="00C82436" w:rsidRDefault="002749D1" w:rsidP="00FE0A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458E9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135255</wp:posOffset>
            </wp:positionV>
            <wp:extent cx="2870200" cy="2223770"/>
            <wp:effectExtent l="0" t="0" r="0" b="0"/>
            <wp:wrapNone/>
            <wp:docPr id="5" name="Imagem 5" descr="C:\Users\pablo.paganoto\Desktop\rhoxnoCargaLanalisedeca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blo.paganoto\Desktop\rhoxnoCargaLanalisedecas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22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58E9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2910789</wp:posOffset>
            </wp:positionH>
            <wp:positionV relativeFrom="paragraph">
              <wp:posOffset>135661</wp:posOffset>
            </wp:positionV>
            <wp:extent cx="2867559" cy="2225818"/>
            <wp:effectExtent l="0" t="0" r="0" b="0"/>
            <wp:wrapNone/>
            <wp:docPr id="11" name="Imagem 11" descr="C:\Users\pablo.paganoto\Desktop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blo.paganoto\Desktop\Sem títul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218" cy="222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7AB1" w:rsidRDefault="002458E9" w:rsidP="00FE0A8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2029460</wp:posOffset>
            </wp:positionH>
            <wp:positionV relativeFrom="paragraph">
              <wp:posOffset>163195</wp:posOffset>
            </wp:positionV>
            <wp:extent cx="547370" cy="464185"/>
            <wp:effectExtent l="0" t="0" r="0" b="0"/>
            <wp:wrapNone/>
            <wp:docPr id="15" name="Imagem 15" descr="C:\Users\pablo.paganoto\Desktop\legen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blo.paganoto\Desktop\legend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7AB1" w:rsidRDefault="009A7AB1" w:rsidP="00FE0A87">
      <w:pPr>
        <w:jc w:val="both"/>
        <w:rPr>
          <w:rFonts w:ascii="Arial" w:hAnsi="Arial" w:cs="Arial"/>
        </w:rPr>
      </w:pPr>
    </w:p>
    <w:p w:rsidR="00C82436" w:rsidRDefault="00C82436" w:rsidP="00FE0A87">
      <w:pPr>
        <w:jc w:val="both"/>
        <w:rPr>
          <w:rFonts w:ascii="Arial" w:hAnsi="Arial" w:cs="Arial"/>
        </w:rPr>
      </w:pPr>
    </w:p>
    <w:p w:rsidR="00C82436" w:rsidRDefault="00C82436" w:rsidP="00FE0A87">
      <w:pPr>
        <w:jc w:val="both"/>
        <w:rPr>
          <w:rFonts w:ascii="Arial" w:hAnsi="Arial" w:cs="Arial"/>
        </w:rPr>
      </w:pPr>
    </w:p>
    <w:p w:rsidR="00C82436" w:rsidRDefault="00C82436" w:rsidP="00FE0A87">
      <w:pPr>
        <w:jc w:val="both"/>
        <w:rPr>
          <w:rFonts w:ascii="Arial" w:hAnsi="Arial" w:cs="Arial"/>
        </w:rPr>
      </w:pPr>
    </w:p>
    <w:p w:rsidR="00C82436" w:rsidRDefault="00C82436" w:rsidP="00FE0A87">
      <w:pPr>
        <w:jc w:val="both"/>
        <w:rPr>
          <w:rFonts w:ascii="Arial" w:hAnsi="Arial" w:cs="Arial"/>
        </w:rPr>
      </w:pPr>
    </w:p>
    <w:p w:rsidR="00C82436" w:rsidRDefault="00C82436" w:rsidP="00FE0A87">
      <w:pPr>
        <w:jc w:val="both"/>
        <w:rPr>
          <w:rFonts w:ascii="Arial" w:hAnsi="Arial" w:cs="Arial"/>
        </w:rPr>
      </w:pPr>
    </w:p>
    <w:p w:rsidR="00C82436" w:rsidRDefault="002458E9" w:rsidP="00FE0A8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4968875</wp:posOffset>
            </wp:positionH>
            <wp:positionV relativeFrom="paragraph">
              <wp:posOffset>170815</wp:posOffset>
            </wp:positionV>
            <wp:extent cx="547370" cy="464185"/>
            <wp:effectExtent l="0" t="0" r="0" b="0"/>
            <wp:wrapNone/>
            <wp:docPr id="16" name="Imagem 16" descr="C:\Users\pablo.paganoto\Desktop\legen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blo.paganoto\Desktop\legend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2436" w:rsidRDefault="00C82436" w:rsidP="00FE0A87">
      <w:pPr>
        <w:jc w:val="both"/>
        <w:rPr>
          <w:rFonts w:ascii="Arial" w:hAnsi="Arial" w:cs="Arial"/>
        </w:rPr>
      </w:pPr>
    </w:p>
    <w:p w:rsidR="00C82436" w:rsidRDefault="00C82436" w:rsidP="00FE0A87">
      <w:pPr>
        <w:jc w:val="both"/>
        <w:rPr>
          <w:rFonts w:ascii="Arial" w:hAnsi="Arial" w:cs="Arial"/>
        </w:rPr>
      </w:pPr>
    </w:p>
    <w:p w:rsidR="00C82436" w:rsidRDefault="00C82436" w:rsidP="00FE0A87">
      <w:pPr>
        <w:jc w:val="both"/>
        <w:rPr>
          <w:rFonts w:ascii="Arial" w:hAnsi="Arial" w:cs="Arial"/>
        </w:rPr>
      </w:pPr>
    </w:p>
    <w:p w:rsidR="00C82436" w:rsidRDefault="00C82436" w:rsidP="00FE0A87">
      <w:pPr>
        <w:jc w:val="both"/>
        <w:rPr>
          <w:rFonts w:ascii="Arial" w:hAnsi="Arial" w:cs="Arial"/>
        </w:rPr>
      </w:pPr>
    </w:p>
    <w:p w:rsidR="00C82436" w:rsidRDefault="00C82436" w:rsidP="00FE0A87">
      <w:pPr>
        <w:jc w:val="both"/>
        <w:rPr>
          <w:rFonts w:ascii="Arial" w:hAnsi="Arial" w:cs="Arial"/>
        </w:rPr>
      </w:pPr>
    </w:p>
    <w:p w:rsidR="00C82436" w:rsidRDefault="002458E9" w:rsidP="002749D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2910789</wp:posOffset>
            </wp:positionH>
            <wp:positionV relativeFrom="paragraph">
              <wp:posOffset>37516</wp:posOffset>
            </wp:positionV>
            <wp:extent cx="2901703" cy="2194560"/>
            <wp:effectExtent l="0" t="0" r="0" b="0"/>
            <wp:wrapNone/>
            <wp:docPr id="7" name="Imagem 7" descr="C:\Users\pablo.paganoto\Desktop\rhoxnor05analiseca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blo.paganoto\Desktop\rhoxnor05analisecas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040" cy="21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49D1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-8586</wp:posOffset>
            </wp:positionH>
            <wp:positionV relativeFrom="paragraph">
              <wp:posOffset>36576</wp:posOffset>
            </wp:positionV>
            <wp:extent cx="2860040" cy="2195830"/>
            <wp:effectExtent l="0" t="0" r="0" b="0"/>
            <wp:wrapNone/>
            <wp:docPr id="12" name="Imagem 12" descr="C:\Users\pablo.paganoto\Desktop\qref0efeitocarregamen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blo.paganoto\Desktop\qref0efeitocarregamento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49D1" w:rsidRPr="002749D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A4A95" w:rsidRDefault="001A4A95" w:rsidP="00C82436">
      <w:pPr>
        <w:jc w:val="center"/>
        <w:rPr>
          <w:rFonts w:ascii="Arial" w:hAnsi="Arial" w:cs="Arial"/>
        </w:rPr>
      </w:pPr>
    </w:p>
    <w:p w:rsidR="002749D1" w:rsidRDefault="002749D1" w:rsidP="00C82436">
      <w:pPr>
        <w:jc w:val="center"/>
        <w:rPr>
          <w:rFonts w:ascii="Arial" w:hAnsi="Arial" w:cs="Arial"/>
        </w:rPr>
      </w:pPr>
    </w:p>
    <w:p w:rsidR="002749D1" w:rsidRDefault="002749D1" w:rsidP="00C82436">
      <w:pPr>
        <w:jc w:val="center"/>
        <w:rPr>
          <w:rFonts w:ascii="Arial" w:hAnsi="Arial" w:cs="Arial"/>
        </w:rPr>
      </w:pPr>
    </w:p>
    <w:p w:rsidR="002749D1" w:rsidRDefault="002749D1" w:rsidP="00C82436">
      <w:pPr>
        <w:jc w:val="center"/>
        <w:rPr>
          <w:rFonts w:ascii="Arial" w:hAnsi="Arial" w:cs="Arial"/>
        </w:rPr>
      </w:pPr>
    </w:p>
    <w:p w:rsidR="002749D1" w:rsidRDefault="002749D1" w:rsidP="00C82436">
      <w:pPr>
        <w:jc w:val="center"/>
        <w:rPr>
          <w:rFonts w:ascii="Arial" w:hAnsi="Arial" w:cs="Arial"/>
        </w:rPr>
      </w:pPr>
    </w:p>
    <w:p w:rsidR="002749D1" w:rsidRDefault="002749D1" w:rsidP="00C82436">
      <w:pPr>
        <w:jc w:val="center"/>
        <w:rPr>
          <w:rFonts w:ascii="Arial" w:hAnsi="Arial" w:cs="Arial"/>
        </w:rPr>
      </w:pPr>
    </w:p>
    <w:p w:rsidR="002749D1" w:rsidRDefault="002749D1" w:rsidP="00C82436">
      <w:pPr>
        <w:jc w:val="center"/>
        <w:rPr>
          <w:rFonts w:ascii="Arial" w:hAnsi="Arial" w:cs="Arial"/>
        </w:rPr>
      </w:pPr>
    </w:p>
    <w:p w:rsidR="002749D1" w:rsidRDefault="002749D1" w:rsidP="00C82436">
      <w:pPr>
        <w:jc w:val="center"/>
        <w:rPr>
          <w:rFonts w:ascii="Arial" w:hAnsi="Arial" w:cs="Arial"/>
        </w:rPr>
      </w:pPr>
    </w:p>
    <w:p w:rsidR="002749D1" w:rsidRDefault="002749D1" w:rsidP="00C82436">
      <w:pPr>
        <w:jc w:val="center"/>
        <w:rPr>
          <w:rFonts w:ascii="Arial" w:hAnsi="Arial" w:cs="Arial"/>
        </w:rPr>
      </w:pPr>
    </w:p>
    <w:p w:rsidR="002749D1" w:rsidRDefault="002749D1" w:rsidP="00C82436">
      <w:pPr>
        <w:jc w:val="center"/>
        <w:rPr>
          <w:rFonts w:ascii="Arial" w:hAnsi="Arial" w:cs="Arial"/>
        </w:rPr>
      </w:pPr>
    </w:p>
    <w:p w:rsidR="002749D1" w:rsidRDefault="002749D1" w:rsidP="00C82436">
      <w:pPr>
        <w:jc w:val="center"/>
        <w:rPr>
          <w:rFonts w:ascii="Arial" w:hAnsi="Arial" w:cs="Arial"/>
        </w:rPr>
      </w:pPr>
    </w:p>
    <w:p w:rsidR="002749D1" w:rsidRDefault="002749D1" w:rsidP="00C82436">
      <w:pPr>
        <w:jc w:val="center"/>
        <w:rPr>
          <w:rFonts w:ascii="Arial" w:hAnsi="Arial" w:cs="Arial"/>
        </w:rPr>
      </w:pPr>
    </w:p>
    <w:p w:rsidR="002458E9" w:rsidRDefault="001C5D03" w:rsidP="00706B6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Figura 2</w:t>
      </w:r>
      <w:r w:rsidR="00706B68" w:rsidRPr="002458E9">
        <w:rPr>
          <w:rFonts w:ascii="Arial" w:hAnsi="Arial" w:cs="Arial"/>
          <w:sz w:val="20"/>
          <w:szCs w:val="20"/>
        </w:rPr>
        <w:t>. (</w:t>
      </w:r>
      <w:r w:rsidR="002458E9">
        <w:rPr>
          <w:rFonts w:ascii="Arial" w:hAnsi="Arial" w:cs="Arial"/>
          <w:sz w:val="20"/>
          <w:szCs w:val="20"/>
        </w:rPr>
        <w:t xml:space="preserve">Superior </w:t>
      </w:r>
      <w:r w:rsidR="00706B68" w:rsidRPr="002458E9">
        <w:rPr>
          <w:rFonts w:ascii="Arial" w:hAnsi="Arial" w:cs="Arial"/>
          <w:sz w:val="20"/>
          <w:szCs w:val="20"/>
        </w:rPr>
        <w:t>Esquerda) Inserção máxima em</w:t>
      </w:r>
      <w:r w:rsidR="00706B68">
        <w:rPr>
          <w:rFonts w:ascii="Arial" w:hAnsi="Arial" w:cs="Arial"/>
          <w:sz w:val="20"/>
          <w:szCs w:val="20"/>
        </w:rPr>
        <w:t xml:space="preserve"> função </w:t>
      </w:r>
      <w:r w:rsidR="001A4A95">
        <w:rPr>
          <w:rFonts w:ascii="Arial" w:hAnsi="Arial" w:cs="Arial"/>
          <w:sz w:val="20"/>
          <w:szCs w:val="20"/>
        </w:rPr>
        <w:t>dos nós para carregamento leve</w:t>
      </w:r>
      <w:r w:rsidR="00E424DE">
        <w:rPr>
          <w:rFonts w:ascii="Arial" w:hAnsi="Arial" w:cs="Arial"/>
          <w:sz w:val="20"/>
          <w:szCs w:val="20"/>
        </w:rPr>
        <w:t>.</w:t>
      </w:r>
    </w:p>
    <w:p w:rsidR="00473E05" w:rsidRDefault="002458E9" w:rsidP="002458E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(Superior Direita) Inserção máxima em função de X/R para carga leve</w:t>
      </w:r>
      <w:r w:rsidR="001C5D03">
        <w:rPr>
          <w:rFonts w:ascii="Arial" w:hAnsi="Arial" w:cs="Arial"/>
          <w:sz w:val="20"/>
          <w:szCs w:val="20"/>
        </w:rPr>
        <w:t xml:space="preserve">. </w:t>
      </w:r>
      <w:r w:rsidR="00473E05">
        <w:rPr>
          <w:rFonts w:ascii="Arial" w:hAnsi="Arial" w:cs="Arial"/>
          <w:sz w:val="20"/>
          <w:szCs w:val="20"/>
        </w:rPr>
        <w:t xml:space="preserve">(Inferior Esquerda) Inserção máxima em função dos nós para caso </w:t>
      </w:r>
      <w:proofErr w:type="spellStart"/>
      <w:r w:rsidR="00473E05">
        <w:rPr>
          <w:rFonts w:ascii="Arial" w:hAnsi="Arial" w:cs="Arial"/>
          <w:sz w:val="20"/>
          <w:szCs w:val="20"/>
        </w:rPr>
        <w:t>Qref</w:t>
      </w:r>
      <w:proofErr w:type="spellEnd"/>
      <w:r w:rsidR="00473E05">
        <w:rPr>
          <w:rFonts w:ascii="Arial" w:hAnsi="Arial" w:cs="Arial"/>
          <w:sz w:val="20"/>
          <w:szCs w:val="20"/>
        </w:rPr>
        <w:t xml:space="preserve">=0: □ – Carga Pesada; </w:t>
      </w:r>
      <w:r w:rsidR="00473E05" w:rsidRPr="00CC0B88">
        <w:rPr>
          <w:rFonts w:ascii="Arial" w:hAnsi="Arial" w:cs="Arial" w:hint="eastAsia"/>
          <w:sz w:val="20"/>
          <w:szCs w:val="20"/>
        </w:rPr>
        <w:t>✴</w:t>
      </w:r>
      <w:r w:rsidR="00473E05">
        <w:rPr>
          <w:rFonts w:ascii="Arial" w:hAnsi="Arial" w:cs="Arial"/>
          <w:sz w:val="20"/>
          <w:szCs w:val="20"/>
        </w:rPr>
        <w:t xml:space="preserve"> – Carga Média; ○ – Carga Leve.</w:t>
      </w:r>
    </w:p>
    <w:p w:rsidR="00706B68" w:rsidRDefault="002458E9" w:rsidP="002458E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06B68">
        <w:rPr>
          <w:rFonts w:ascii="Arial" w:hAnsi="Arial" w:cs="Arial"/>
          <w:sz w:val="20"/>
          <w:szCs w:val="20"/>
        </w:rPr>
        <w:t>(</w:t>
      </w:r>
      <w:r w:rsidR="00473E05">
        <w:rPr>
          <w:rFonts w:ascii="Arial" w:hAnsi="Arial" w:cs="Arial"/>
          <w:sz w:val="20"/>
          <w:szCs w:val="20"/>
        </w:rPr>
        <w:t xml:space="preserve">Inferior </w:t>
      </w:r>
      <w:r w:rsidR="00706B68">
        <w:rPr>
          <w:rFonts w:ascii="Arial" w:hAnsi="Arial" w:cs="Arial"/>
          <w:sz w:val="20"/>
          <w:szCs w:val="20"/>
        </w:rPr>
        <w:t xml:space="preserve">Direita) Inserção máxima em função dos nós para caso </w:t>
      </w:r>
      <w:r w:rsidR="00FC125D">
        <w:rPr>
          <w:rFonts w:ascii="Arial" w:hAnsi="Arial" w:cs="Arial"/>
          <w:sz w:val="20"/>
          <w:szCs w:val="20"/>
        </w:rPr>
        <w:t xml:space="preserve">R=0.5: □ – Carga Pesada; </w:t>
      </w:r>
      <w:r w:rsidR="00FC125D" w:rsidRPr="00CC0B88">
        <w:rPr>
          <w:rFonts w:ascii="Arial" w:hAnsi="Arial" w:cs="Arial" w:hint="eastAsia"/>
          <w:sz w:val="20"/>
          <w:szCs w:val="20"/>
        </w:rPr>
        <w:t>✴</w:t>
      </w:r>
      <w:r w:rsidR="00FC125D">
        <w:rPr>
          <w:rFonts w:ascii="Arial" w:hAnsi="Arial" w:cs="Arial"/>
          <w:sz w:val="20"/>
          <w:szCs w:val="20"/>
        </w:rPr>
        <w:t xml:space="preserve"> – Carga Média; ○ – Carga Leve.</w:t>
      </w:r>
    </w:p>
    <w:p w:rsidR="002458E9" w:rsidRPr="00CC0B88" w:rsidRDefault="002458E9" w:rsidP="00706B68">
      <w:pPr>
        <w:jc w:val="center"/>
        <w:rPr>
          <w:rFonts w:ascii="Arial" w:hAnsi="Arial" w:cs="Arial"/>
          <w:sz w:val="20"/>
          <w:szCs w:val="20"/>
        </w:rPr>
      </w:pPr>
    </w:p>
    <w:p w:rsidR="00473E05" w:rsidRDefault="00473E05" w:rsidP="000F263E">
      <w:pPr>
        <w:ind w:firstLine="708"/>
        <w:jc w:val="both"/>
        <w:rPr>
          <w:rFonts w:ascii="Arial" w:hAnsi="Arial" w:cs="Arial"/>
        </w:rPr>
      </w:pPr>
      <w:r w:rsidRPr="000F263E">
        <w:rPr>
          <w:rFonts w:ascii="Arial" w:hAnsi="Arial" w:cs="Arial"/>
        </w:rPr>
        <w:t>No</w:t>
      </w:r>
      <w:r w:rsidR="00BD35CE" w:rsidRPr="000F263E">
        <w:rPr>
          <w:rFonts w:ascii="Arial" w:hAnsi="Arial" w:cs="Arial"/>
        </w:rPr>
        <w:t>s</w:t>
      </w:r>
      <w:r w:rsidRPr="000F263E">
        <w:rPr>
          <w:rFonts w:ascii="Arial" w:hAnsi="Arial" w:cs="Arial"/>
        </w:rPr>
        <w:t xml:space="preserve"> gráfico</w:t>
      </w:r>
      <w:r w:rsidR="00BD35CE" w:rsidRPr="000F263E">
        <w:rPr>
          <w:rFonts w:ascii="Arial" w:hAnsi="Arial" w:cs="Arial"/>
        </w:rPr>
        <w:t>s</w:t>
      </w:r>
      <w:r w:rsidRPr="000F263E">
        <w:rPr>
          <w:rFonts w:ascii="Arial" w:hAnsi="Arial" w:cs="Arial"/>
        </w:rPr>
        <w:t xml:space="preserve"> inferior</w:t>
      </w:r>
      <w:r w:rsidR="00BD35CE" w:rsidRPr="000F263E">
        <w:rPr>
          <w:rFonts w:ascii="Arial" w:hAnsi="Arial" w:cs="Arial"/>
        </w:rPr>
        <w:t xml:space="preserve">es tem-se a comparação do efeito do carregamento (pesado, médio e leve). Nota-se que o controle coordenado apresenta um resultado bastante diverso do caso da regulação da potência reativa. Primeiramente, passa a ser possível a conexão de geração eólica com carga pesada, em todos os nós e com níveis de inserção em geral superiores aos de carga média e leve. </w:t>
      </w:r>
      <w:proofErr w:type="gramStart"/>
      <w:r w:rsidR="002138F4" w:rsidRPr="000F263E">
        <w:rPr>
          <w:rFonts w:ascii="Arial" w:hAnsi="Arial" w:cs="Arial"/>
        </w:rPr>
        <w:t>Além disso</w:t>
      </w:r>
      <w:proofErr w:type="gramEnd"/>
      <w:r w:rsidR="002138F4" w:rsidRPr="000F263E">
        <w:rPr>
          <w:rFonts w:ascii="Arial" w:hAnsi="Arial" w:cs="Arial"/>
        </w:rPr>
        <w:t xml:space="preserve"> </w:t>
      </w:r>
      <w:r w:rsidR="002138F4" w:rsidRPr="000F263E">
        <w:rPr>
          <w:rFonts w:ascii="Arial" w:hAnsi="Arial" w:cs="Arial"/>
        </w:rPr>
        <w:lastRenderedPageBreak/>
        <w:t>verifica-se que os resultados apresentam maior uniformidade</w:t>
      </w:r>
      <w:r w:rsidR="00BD35CE" w:rsidRPr="000F263E">
        <w:rPr>
          <w:rFonts w:ascii="Arial" w:hAnsi="Arial" w:cs="Arial"/>
        </w:rPr>
        <w:t xml:space="preserve">, ou seja, o carregamento tem menor influência nos níveis máximos de inserção quando se usa a estratégia de controle coordenado. </w:t>
      </w:r>
    </w:p>
    <w:p w:rsidR="009A7AB1" w:rsidRDefault="009A7AB1" w:rsidP="00A71230">
      <w:pPr>
        <w:jc w:val="both"/>
        <w:rPr>
          <w:rFonts w:ascii="Arial" w:hAnsi="Arial" w:cs="Arial"/>
        </w:rPr>
      </w:pPr>
    </w:p>
    <w:p w:rsidR="00FE0A87" w:rsidRDefault="00FE0A87" w:rsidP="00FE0A87">
      <w:pPr>
        <w:rPr>
          <w:rFonts w:ascii="Arial" w:hAnsi="Arial" w:cs="Arial"/>
        </w:rPr>
      </w:pPr>
      <w:r>
        <w:rPr>
          <w:rFonts w:ascii="Arial" w:hAnsi="Arial" w:cs="Arial"/>
          <w:b/>
        </w:rPr>
        <w:t>Conclusões</w:t>
      </w:r>
    </w:p>
    <w:p w:rsidR="003819B9" w:rsidRDefault="003819B9" w:rsidP="00FE0A87">
      <w:pPr>
        <w:jc w:val="both"/>
        <w:rPr>
          <w:rFonts w:ascii="Arial" w:hAnsi="Arial" w:cs="Arial"/>
        </w:rPr>
      </w:pPr>
    </w:p>
    <w:p w:rsidR="006078C6" w:rsidRDefault="006078C6" w:rsidP="00F9301B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F90F29">
        <w:rPr>
          <w:rFonts w:ascii="Arial" w:hAnsi="Arial" w:cs="Arial"/>
        </w:rPr>
        <w:t>P</w:t>
      </w:r>
      <w:r w:rsidR="00C45FD6">
        <w:rPr>
          <w:rFonts w:ascii="Arial" w:hAnsi="Arial" w:cs="Arial"/>
        </w:rPr>
        <w:t xml:space="preserve">ela </w:t>
      </w:r>
      <w:r w:rsidRPr="00F90F29">
        <w:rPr>
          <w:rFonts w:ascii="Arial" w:hAnsi="Arial" w:cs="Arial"/>
        </w:rPr>
        <w:t xml:space="preserve">estratégia de controle </w:t>
      </w:r>
      <w:r w:rsidR="00BD35CE">
        <w:rPr>
          <w:rFonts w:ascii="Arial" w:hAnsi="Arial" w:cs="Arial"/>
        </w:rPr>
        <w:t xml:space="preserve">coordenado </w:t>
      </w:r>
      <w:r w:rsidRPr="00F90F29">
        <w:rPr>
          <w:rFonts w:ascii="Arial" w:hAnsi="Arial" w:cs="Arial"/>
        </w:rPr>
        <w:t xml:space="preserve">permitiu-se a redução da variação de tensão em regime permanente ao longo do alimentador de distribuição decorrentes da variação da potência gerada pelas unidades de geração </w:t>
      </w:r>
      <w:r w:rsidR="008B496E">
        <w:rPr>
          <w:rFonts w:ascii="Arial" w:hAnsi="Arial" w:cs="Arial"/>
        </w:rPr>
        <w:t>eólica</w:t>
      </w:r>
      <w:r w:rsidRPr="00F90F29">
        <w:rPr>
          <w:rFonts w:ascii="Arial" w:hAnsi="Arial" w:cs="Arial"/>
        </w:rPr>
        <w:t>.</w:t>
      </w:r>
      <w:r w:rsidR="00F90F29">
        <w:rPr>
          <w:rFonts w:ascii="Arial" w:hAnsi="Arial" w:cs="Arial"/>
        </w:rPr>
        <w:t xml:space="preserve"> </w:t>
      </w:r>
      <w:r w:rsidR="00C45FD6">
        <w:rPr>
          <w:rFonts w:ascii="Arial" w:hAnsi="Arial" w:cs="Arial"/>
        </w:rPr>
        <w:t>A</w:t>
      </w:r>
      <w:r w:rsidR="00F90F29">
        <w:rPr>
          <w:rFonts w:ascii="Arial" w:hAnsi="Arial" w:cs="Arial"/>
        </w:rPr>
        <w:t>ssim</w:t>
      </w:r>
      <w:r w:rsidR="00C45FD6">
        <w:rPr>
          <w:rFonts w:ascii="Arial" w:hAnsi="Arial" w:cs="Arial"/>
        </w:rPr>
        <w:t>,</w:t>
      </w:r>
      <w:r w:rsidR="002138F4">
        <w:rPr>
          <w:rFonts w:ascii="Arial" w:hAnsi="Arial" w:cs="Arial"/>
        </w:rPr>
        <w:t xml:space="preserve"> além dos níveis </w:t>
      </w:r>
      <w:r w:rsidR="008B496E">
        <w:rPr>
          <w:rFonts w:ascii="Arial" w:hAnsi="Arial" w:cs="Arial"/>
        </w:rPr>
        <w:t xml:space="preserve">máximos </w:t>
      </w:r>
      <w:r w:rsidR="002138F4">
        <w:rPr>
          <w:rFonts w:ascii="Arial" w:hAnsi="Arial" w:cs="Arial"/>
        </w:rPr>
        <w:t xml:space="preserve">de inserção aumentarem com o uso de controle coordenado, </w:t>
      </w:r>
      <w:proofErr w:type="gramStart"/>
      <w:r w:rsidR="00C45FD6">
        <w:rPr>
          <w:rFonts w:ascii="Arial" w:hAnsi="Arial" w:cs="Arial"/>
        </w:rPr>
        <w:t>apresentam</w:t>
      </w:r>
      <w:proofErr w:type="gramEnd"/>
      <w:r w:rsidR="00C45FD6">
        <w:rPr>
          <w:rFonts w:ascii="Arial" w:hAnsi="Arial" w:cs="Arial"/>
        </w:rPr>
        <w:t xml:space="preserve"> </w:t>
      </w:r>
      <w:r w:rsidR="008B496E">
        <w:rPr>
          <w:rFonts w:ascii="Arial" w:hAnsi="Arial" w:cs="Arial"/>
        </w:rPr>
        <w:t>menor</w:t>
      </w:r>
      <w:r w:rsidR="00C45FD6">
        <w:rPr>
          <w:rFonts w:ascii="Arial" w:hAnsi="Arial" w:cs="Arial"/>
        </w:rPr>
        <w:t xml:space="preserve"> </w:t>
      </w:r>
      <w:r w:rsidR="002138F4">
        <w:rPr>
          <w:rFonts w:ascii="Arial" w:hAnsi="Arial" w:cs="Arial"/>
        </w:rPr>
        <w:t xml:space="preserve">influência </w:t>
      </w:r>
      <w:r w:rsidR="008B496E">
        <w:rPr>
          <w:rFonts w:ascii="Arial" w:hAnsi="Arial" w:cs="Arial"/>
        </w:rPr>
        <w:t>d</w:t>
      </w:r>
      <w:r w:rsidR="002138F4">
        <w:rPr>
          <w:rFonts w:ascii="Arial" w:hAnsi="Arial" w:cs="Arial"/>
        </w:rPr>
        <w:t>a relação X/R</w:t>
      </w:r>
      <w:r w:rsidR="008B496E">
        <w:rPr>
          <w:rFonts w:ascii="Arial" w:hAnsi="Arial" w:cs="Arial"/>
        </w:rPr>
        <w:t xml:space="preserve"> do nó de conexão e do carregamento</w:t>
      </w:r>
      <w:r w:rsidR="002138F4">
        <w:rPr>
          <w:rFonts w:ascii="Arial" w:hAnsi="Arial" w:cs="Arial"/>
        </w:rPr>
        <w:t>.</w:t>
      </w:r>
    </w:p>
    <w:p w:rsidR="00FE0A87" w:rsidRDefault="00FE0A87" w:rsidP="00FE0A87">
      <w:pPr>
        <w:rPr>
          <w:rFonts w:ascii="Arial" w:hAnsi="Arial" w:cs="Arial"/>
        </w:rPr>
      </w:pPr>
    </w:p>
    <w:p w:rsidR="00FE0A87" w:rsidRDefault="00FE0A87" w:rsidP="00FE0A87">
      <w:pPr>
        <w:rPr>
          <w:rFonts w:ascii="Arial" w:hAnsi="Arial" w:cs="Arial"/>
        </w:rPr>
      </w:pPr>
      <w:r>
        <w:rPr>
          <w:rFonts w:ascii="Arial" w:hAnsi="Arial" w:cs="Arial"/>
          <w:b/>
        </w:rPr>
        <w:t>Referências</w:t>
      </w:r>
    </w:p>
    <w:p w:rsidR="003819B9" w:rsidRDefault="003819B9" w:rsidP="00E02045">
      <w:pPr>
        <w:rPr>
          <w:rFonts w:ascii="Arial" w:hAnsi="Arial" w:cs="Arial"/>
        </w:rPr>
      </w:pPr>
    </w:p>
    <w:p w:rsidR="009468FE" w:rsidRDefault="008C7227" w:rsidP="008C722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3AF1">
        <w:rPr>
          <w:rFonts w:ascii="Arial" w:hAnsi="Arial" w:cs="Arial"/>
        </w:rPr>
        <w:t>ANEEL</w:t>
      </w:r>
      <w:r w:rsidR="00623840">
        <w:rPr>
          <w:rFonts w:ascii="Arial" w:hAnsi="Arial" w:cs="Arial"/>
        </w:rPr>
        <w:t xml:space="preserve">. Acesso ao Sistema de Distribuição. In: </w:t>
      </w:r>
      <w:r w:rsidR="00623840" w:rsidRPr="00623840">
        <w:rPr>
          <w:rFonts w:ascii="Arial" w:hAnsi="Arial" w:cs="Arial"/>
          <w:i/>
        </w:rPr>
        <w:t xml:space="preserve">Procedimentos </w:t>
      </w:r>
      <w:proofErr w:type="spellStart"/>
      <w:r w:rsidR="00623840" w:rsidRPr="00623840">
        <w:rPr>
          <w:rFonts w:ascii="Arial" w:hAnsi="Arial" w:cs="Arial"/>
          <w:i/>
        </w:rPr>
        <w:t>Distrib</w:t>
      </w:r>
      <w:proofErr w:type="spellEnd"/>
      <w:r w:rsidR="00623840" w:rsidRPr="00623840">
        <w:rPr>
          <w:rFonts w:ascii="Arial" w:hAnsi="Arial" w:cs="Arial"/>
          <w:i/>
        </w:rPr>
        <w:t>. Energ. Elétrica no Sist. Elétrico Nac. – PRODIST</w:t>
      </w:r>
      <w:r w:rsidR="00623840">
        <w:rPr>
          <w:rFonts w:ascii="Arial" w:hAnsi="Arial" w:cs="Arial"/>
        </w:rPr>
        <w:t xml:space="preserve">. Brasília, DF: Agência Nacional de Energia Elétrica, 2012. </w:t>
      </w:r>
      <w:proofErr w:type="gramStart"/>
      <w:r w:rsidR="00623840">
        <w:rPr>
          <w:rFonts w:ascii="Arial" w:hAnsi="Arial" w:cs="Arial"/>
        </w:rPr>
        <w:t>cap.</w:t>
      </w:r>
      <w:proofErr w:type="gramEnd"/>
      <w:r w:rsidR="00623840">
        <w:rPr>
          <w:rFonts w:ascii="Arial" w:hAnsi="Arial" w:cs="Arial"/>
        </w:rPr>
        <w:t xml:space="preserve"> Módulo 3. </w:t>
      </w:r>
    </w:p>
    <w:p w:rsidR="00C45FD6" w:rsidRPr="00C45FD6" w:rsidRDefault="00C45FD6" w:rsidP="008C722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C7227" w:rsidRDefault="00D035D3" w:rsidP="008C722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Cs w:val="20"/>
          <w:lang w:eastAsia="pt-BR"/>
        </w:rPr>
      </w:pPr>
      <w:proofErr w:type="spellStart"/>
      <w:r w:rsidRPr="0095771F">
        <w:rPr>
          <w:rFonts w:ascii="Arial" w:hAnsi="Arial" w:cs="Arial"/>
          <w:szCs w:val="20"/>
          <w:lang w:eastAsia="pt-BR"/>
        </w:rPr>
        <w:t>L</w:t>
      </w:r>
      <w:r w:rsidR="001A00F7" w:rsidRPr="0095771F">
        <w:rPr>
          <w:rFonts w:ascii="Arial" w:hAnsi="Arial" w:cs="Arial"/>
          <w:szCs w:val="20"/>
          <w:lang w:eastAsia="pt-BR"/>
        </w:rPr>
        <w:t>owenberg</w:t>
      </w:r>
      <w:proofErr w:type="spellEnd"/>
      <w:r w:rsidR="008C7227" w:rsidRPr="0095771F">
        <w:rPr>
          <w:rFonts w:ascii="Arial" w:hAnsi="Arial" w:cs="Arial"/>
        </w:rPr>
        <w:t>, V. V.</w:t>
      </w:r>
      <w:r w:rsidR="001A00F7" w:rsidRPr="0095771F">
        <w:rPr>
          <w:rFonts w:ascii="Arial" w:hAnsi="Arial" w:cs="Arial"/>
        </w:rPr>
        <w:t xml:space="preserve"> (2013). </w:t>
      </w:r>
      <w:r w:rsidR="008C7227" w:rsidRPr="0095771F">
        <w:rPr>
          <w:rFonts w:ascii="Arial" w:hAnsi="Arial" w:cs="Arial"/>
          <w:i/>
        </w:rPr>
        <w:t>Análise dos lim</w:t>
      </w:r>
      <w:r w:rsidR="002C099D">
        <w:rPr>
          <w:rFonts w:ascii="Arial" w:hAnsi="Arial" w:cs="Arial"/>
          <w:i/>
        </w:rPr>
        <w:t>ites máximos de inserç</w:t>
      </w:r>
      <w:r w:rsidR="008C7227" w:rsidRPr="001A00F7">
        <w:rPr>
          <w:rFonts w:ascii="Arial" w:hAnsi="Arial" w:cs="Arial"/>
          <w:i/>
        </w:rPr>
        <w:t xml:space="preserve">ão de geração eólica em redes de distribuição conforme a variação </w:t>
      </w:r>
      <w:r w:rsidRPr="001A00F7">
        <w:rPr>
          <w:rFonts w:ascii="Arial" w:hAnsi="Arial" w:cs="Arial"/>
          <w:i/>
        </w:rPr>
        <w:t>de tensão de regime permanente</w:t>
      </w:r>
      <w:r w:rsidRPr="001A00F7">
        <w:rPr>
          <w:rFonts w:ascii="Arial" w:hAnsi="Arial" w:cs="Arial"/>
        </w:rPr>
        <w:t xml:space="preserve">. </w:t>
      </w:r>
      <w:r w:rsidR="008C7227" w:rsidRPr="001A00F7">
        <w:rPr>
          <w:rFonts w:ascii="Arial" w:hAnsi="Arial" w:cs="Arial"/>
        </w:rPr>
        <w:t>Dissertação de mestrado</w:t>
      </w:r>
      <w:r w:rsidRPr="001A00F7">
        <w:rPr>
          <w:rFonts w:ascii="Arial" w:hAnsi="Arial" w:cs="Arial"/>
        </w:rPr>
        <w:t>,</w:t>
      </w:r>
      <w:r w:rsidR="001A00F7" w:rsidRPr="001A00F7">
        <w:rPr>
          <w:rFonts w:ascii="Arial" w:hAnsi="Arial" w:cs="Arial"/>
        </w:rPr>
        <w:t xml:space="preserve"> Programa de Pós-Graduação em Engenharia</w:t>
      </w:r>
      <w:r w:rsidR="001A00F7" w:rsidRPr="001A00F7">
        <w:rPr>
          <w:rFonts w:ascii="Arial" w:hAnsi="Arial" w:cs="Arial"/>
          <w:szCs w:val="20"/>
          <w:lang w:eastAsia="pt-BR"/>
        </w:rPr>
        <w:t xml:space="preserve"> de Sistemas Dinâmicos e Energéticos,</w:t>
      </w:r>
      <w:r w:rsidRPr="001A00F7">
        <w:rPr>
          <w:rFonts w:ascii="Arial" w:hAnsi="Arial" w:cs="Arial"/>
          <w:szCs w:val="20"/>
          <w:lang w:eastAsia="pt-BR"/>
        </w:rPr>
        <w:t xml:space="preserve"> </w:t>
      </w:r>
      <w:r w:rsidR="001A00F7" w:rsidRPr="001A00F7">
        <w:rPr>
          <w:rFonts w:ascii="Arial" w:hAnsi="Arial" w:cs="Arial"/>
          <w:szCs w:val="20"/>
          <w:lang w:eastAsia="pt-BR"/>
        </w:rPr>
        <w:t>UNIOESTE.</w:t>
      </w:r>
    </w:p>
    <w:p w:rsidR="00C45FD6" w:rsidRPr="00D035D3" w:rsidRDefault="00C45FD6" w:rsidP="008C722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C7227" w:rsidRDefault="008C7227" w:rsidP="008C722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proofErr w:type="gramStart"/>
      <w:r w:rsidRPr="004626F1">
        <w:rPr>
          <w:rFonts w:ascii="Arial" w:hAnsi="Arial" w:cs="Arial"/>
          <w:lang w:val="en-US"/>
        </w:rPr>
        <w:t>Lundberg, S.</w:t>
      </w:r>
      <w:r w:rsidR="004626F1">
        <w:rPr>
          <w:rFonts w:ascii="Arial" w:hAnsi="Arial" w:cs="Arial"/>
          <w:lang w:val="en-US"/>
        </w:rPr>
        <w:t xml:space="preserve"> </w:t>
      </w:r>
      <w:r w:rsidR="004626F1" w:rsidRPr="004626F1">
        <w:rPr>
          <w:rFonts w:ascii="Arial" w:hAnsi="Arial" w:cs="Arial"/>
          <w:lang w:val="en-US"/>
        </w:rPr>
        <w:t>(2000)</w:t>
      </w:r>
      <w:r w:rsidR="004626F1">
        <w:rPr>
          <w:rFonts w:ascii="Arial" w:hAnsi="Arial" w:cs="Arial"/>
          <w:lang w:val="en-US"/>
        </w:rPr>
        <w:t>.</w:t>
      </w:r>
      <w:proofErr w:type="gramEnd"/>
      <w:r w:rsidRPr="004626F1">
        <w:rPr>
          <w:rFonts w:ascii="Arial" w:hAnsi="Arial" w:cs="Arial"/>
          <w:lang w:val="en-US"/>
        </w:rPr>
        <w:t xml:space="preserve"> </w:t>
      </w:r>
      <w:r w:rsidRPr="004626F1">
        <w:rPr>
          <w:rFonts w:ascii="Arial" w:hAnsi="Arial" w:cs="Arial"/>
          <w:i/>
          <w:lang w:val="en-US"/>
        </w:rPr>
        <w:t>Electrical Limiting Factors for Wind Energy Installations</w:t>
      </w:r>
      <w:r w:rsidR="004626F1">
        <w:rPr>
          <w:rFonts w:ascii="Arial" w:hAnsi="Arial" w:cs="Arial"/>
          <w:lang w:val="en-US"/>
        </w:rPr>
        <w:t xml:space="preserve">. </w:t>
      </w:r>
      <w:proofErr w:type="spellStart"/>
      <w:r w:rsidR="004626F1" w:rsidRPr="009468FE">
        <w:rPr>
          <w:rFonts w:ascii="Arial" w:hAnsi="Arial" w:cs="Arial"/>
          <w:lang w:val="en-US"/>
        </w:rPr>
        <w:t>Tese</w:t>
      </w:r>
      <w:proofErr w:type="spellEnd"/>
      <w:r w:rsidR="004626F1" w:rsidRPr="009468FE">
        <w:rPr>
          <w:rFonts w:ascii="Arial" w:hAnsi="Arial" w:cs="Arial"/>
          <w:lang w:val="en-US"/>
        </w:rPr>
        <w:t xml:space="preserve"> de </w:t>
      </w:r>
      <w:proofErr w:type="spellStart"/>
      <w:r w:rsidRPr="009468FE">
        <w:rPr>
          <w:rFonts w:ascii="Arial" w:hAnsi="Arial" w:cs="Arial"/>
          <w:lang w:val="en-US"/>
        </w:rPr>
        <w:t>Dou</w:t>
      </w:r>
      <w:r w:rsidR="004626F1" w:rsidRPr="009468FE">
        <w:rPr>
          <w:rFonts w:ascii="Arial" w:hAnsi="Arial" w:cs="Arial"/>
          <w:lang w:val="en-US"/>
        </w:rPr>
        <w:t>torado</w:t>
      </w:r>
      <w:proofErr w:type="spellEnd"/>
      <w:r w:rsidR="009468FE" w:rsidRPr="009468FE">
        <w:rPr>
          <w:rFonts w:ascii="Arial" w:hAnsi="Arial" w:cs="Arial"/>
          <w:lang w:val="en-US"/>
        </w:rPr>
        <w:t xml:space="preserve">, </w:t>
      </w:r>
      <w:proofErr w:type="spellStart"/>
      <w:r w:rsidR="009468FE" w:rsidRPr="009468FE">
        <w:rPr>
          <w:rFonts w:ascii="Arial" w:hAnsi="Arial" w:cs="Arial"/>
          <w:lang w:val="en-US"/>
        </w:rPr>
        <w:t>Institutionen</w:t>
      </w:r>
      <w:proofErr w:type="spellEnd"/>
      <w:r w:rsidR="009468FE" w:rsidRPr="009468FE">
        <w:rPr>
          <w:rFonts w:ascii="Arial" w:hAnsi="Arial" w:cs="Arial"/>
          <w:lang w:val="en-US"/>
        </w:rPr>
        <w:t xml:space="preserve"> </w:t>
      </w:r>
      <w:proofErr w:type="spellStart"/>
      <w:r w:rsidR="009468FE" w:rsidRPr="009468FE">
        <w:rPr>
          <w:rFonts w:ascii="Arial" w:hAnsi="Arial" w:cs="Arial"/>
          <w:lang w:val="en-US"/>
        </w:rPr>
        <w:t>för</w:t>
      </w:r>
      <w:proofErr w:type="spellEnd"/>
      <w:r w:rsidR="009468FE" w:rsidRPr="009468FE">
        <w:rPr>
          <w:rFonts w:ascii="Arial" w:hAnsi="Arial" w:cs="Arial"/>
          <w:lang w:val="en-US"/>
        </w:rPr>
        <w:t xml:space="preserve"> </w:t>
      </w:r>
      <w:proofErr w:type="spellStart"/>
      <w:r w:rsidR="009468FE" w:rsidRPr="009468FE">
        <w:rPr>
          <w:rFonts w:ascii="Arial" w:hAnsi="Arial" w:cs="Arial"/>
          <w:lang w:val="en-US"/>
        </w:rPr>
        <w:t>elteknik</w:t>
      </w:r>
      <w:proofErr w:type="spellEnd"/>
      <w:r w:rsidR="009468FE" w:rsidRPr="009468FE">
        <w:rPr>
          <w:rFonts w:ascii="Arial" w:hAnsi="Arial" w:cs="Arial"/>
          <w:lang w:val="en-US"/>
        </w:rPr>
        <w:t>,</w:t>
      </w:r>
      <w:r w:rsidR="009468FE">
        <w:rPr>
          <w:rFonts w:ascii="Arial" w:hAnsi="Arial" w:cs="Arial"/>
          <w:lang w:val="en-US"/>
        </w:rPr>
        <w:t xml:space="preserve"> </w:t>
      </w:r>
      <w:r w:rsidRPr="009468FE">
        <w:rPr>
          <w:rFonts w:ascii="Arial" w:hAnsi="Arial" w:cs="Arial"/>
          <w:lang w:val="en-US"/>
        </w:rPr>
        <w:t>Chalmers University of Technology</w:t>
      </w:r>
      <w:r w:rsidR="004626F1" w:rsidRPr="009468FE">
        <w:rPr>
          <w:rFonts w:ascii="Arial" w:hAnsi="Arial" w:cs="Arial"/>
          <w:lang w:val="en-US"/>
        </w:rPr>
        <w:t>.</w:t>
      </w:r>
      <w:r w:rsidRPr="009468FE">
        <w:rPr>
          <w:rFonts w:ascii="Arial" w:hAnsi="Arial" w:cs="Arial"/>
          <w:lang w:val="en-US"/>
        </w:rPr>
        <w:t xml:space="preserve"> </w:t>
      </w:r>
    </w:p>
    <w:p w:rsidR="00C45FD6" w:rsidRPr="009468FE" w:rsidRDefault="00C45FD6" w:rsidP="008C722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:rsidR="0095771F" w:rsidRDefault="008C7227" w:rsidP="00C45FD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proofErr w:type="gramStart"/>
      <w:r w:rsidRPr="004626F1">
        <w:rPr>
          <w:rFonts w:ascii="Arial" w:hAnsi="Arial" w:cs="Arial"/>
          <w:lang w:val="en-US"/>
        </w:rPr>
        <w:t>Reginatto</w:t>
      </w:r>
      <w:proofErr w:type="spellEnd"/>
      <w:r w:rsidRPr="004626F1">
        <w:rPr>
          <w:rFonts w:ascii="Arial" w:hAnsi="Arial" w:cs="Arial"/>
          <w:lang w:val="en-US"/>
        </w:rPr>
        <w:t xml:space="preserve">, R.; </w:t>
      </w:r>
      <w:proofErr w:type="spellStart"/>
      <w:r w:rsidRPr="004626F1">
        <w:rPr>
          <w:rFonts w:ascii="Arial" w:hAnsi="Arial" w:cs="Arial"/>
          <w:lang w:val="en-US"/>
        </w:rPr>
        <w:t>Bazanella</w:t>
      </w:r>
      <w:proofErr w:type="spellEnd"/>
      <w:r w:rsidRPr="004626F1">
        <w:rPr>
          <w:rFonts w:ascii="Arial" w:hAnsi="Arial" w:cs="Arial"/>
          <w:lang w:val="en-US"/>
        </w:rPr>
        <w:t xml:space="preserve">, A. S.; </w:t>
      </w:r>
      <w:proofErr w:type="spellStart"/>
      <w:r w:rsidRPr="004626F1">
        <w:rPr>
          <w:rFonts w:ascii="Arial" w:hAnsi="Arial" w:cs="Arial"/>
          <w:lang w:val="en-US"/>
        </w:rPr>
        <w:t>Zanchettin</w:t>
      </w:r>
      <w:proofErr w:type="spellEnd"/>
      <w:r w:rsidRPr="004626F1">
        <w:rPr>
          <w:rFonts w:ascii="Arial" w:hAnsi="Arial" w:cs="Arial"/>
          <w:lang w:val="en-US"/>
        </w:rPr>
        <w:t>, M. G.</w:t>
      </w:r>
      <w:r w:rsidR="004626F1" w:rsidRPr="004626F1">
        <w:rPr>
          <w:rFonts w:ascii="Arial" w:hAnsi="Arial" w:cs="Arial"/>
          <w:lang w:val="en-US"/>
        </w:rPr>
        <w:t xml:space="preserve"> (2008).</w:t>
      </w:r>
      <w:proofErr w:type="gramEnd"/>
      <w:r w:rsidR="004626F1" w:rsidRPr="004626F1">
        <w:rPr>
          <w:rFonts w:ascii="Arial" w:hAnsi="Arial" w:cs="Arial"/>
          <w:lang w:val="en-US"/>
        </w:rPr>
        <w:t xml:space="preserve"> </w:t>
      </w:r>
      <w:r w:rsidRPr="004626F1">
        <w:rPr>
          <w:rFonts w:ascii="Arial" w:hAnsi="Arial" w:cs="Arial"/>
        </w:rPr>
        <w:t xml:space="preserve">Região </w:t>
      </w:r>
      <w:r w:rsidRPr="005935DE">
        <w:rPr>
          <w:rFonts w:ascii="Arial" w:hAnsi="Arial" w:cs="Arial"/>
        </w:rPr>
        <w:t>de Penetração Segura de Geração Eólica c</w:t>
      </w:r>
      <w:r w:rsidR="004626F1">
        <w:rPr>
          <w:rFonts w:ascii="Arial" w:hAnsi="Arial" w:cs="Arial"/>
        </w:rPr>
        <w:t>om Aerogeradores de Indução. In Anais do XVII Congresso Brasileiro de Automática,</w:t>
      </w:r>
      <w:r w:rsidRPr="005935DE">
        <w:rPr>
          <w:rFonts w:ascii="Arial" w:hAnsi="Arial" w:cs="Arial"/>
        </w:rPr>
        <w:t xml:space="preserve"> </w:t>
      </w:r>
      <w:proofErr w:type="spellStart"/>
      <w:r w:rsidRPr="005935DE">
        <w:rPr>
          <w:rFonts w:ascii="Arial" w:hAnsi="Arial" w:cs="Arial"/>
        </w:rPr>
        <w:t>Juíz</w:t>
      </w:r>
      <w:proofErr w:type="spellEnd"/>
      <w:r w:rsidRPr="005935DE">
        <w:rPr>
          <w:rFonts w:ascii="Arial" w:hAnsi="Arial" w:cs="Arial"/>
        </w:rPr>
        <w:t xml:space="preserve"> de Fora, M</w:t>
      </w:r>
      <w:r w:rsidR="004626F1">
        <w:rPr>
          <w:rFonts w:ascii="Arial" w:hAnsi="Arial" w:cs="Arial"/>
        </w:rPr>
        <w:t xml:space="preserve">inas </w:t>
      </w:r>
      <w:r w:rsidRPr="005935DE">
        <w:rPr>
          <w:rFonts w:ascii="Arial" w:hAnsi="Arial" w:cs="Arial"/>
        </w:rPr>
        <w:t>G</w:t>
      </w:r>
      <w:r w:rsidR="004626F1">
        <w:rPr>
          <w:rFonts w:ascii="Arial" w:hAnsi="Arial" w:cs="Arial"/>
        </w:rPr>
        <w:t>erais, Brasil</w:t>
      </w:r>
      <w:r w:rsidRPr="005935DE">
        <w:rPr>
          <w:rFonts w:ascii="Arial" w:hAnsi="Arial" w:cs="Arial"/>
        </w:rPr>
        <w:t>.</w:t>
      </w:r>
    </w:p>
    <w:p w:rsidR="00550535" w:rsidRDefault="00550535" w:rsidP="00C45FD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50535" w:rsidRPr="00F3349C" w:rsidRDefault="00550535" w:rsidP="00550535">
      <w:pPr>
        <w:suppressAutoHyphens w:val="0"/>
        <w:autoSpaceDE w:val="0"/>
        <w:autoSpaceDN w:val="0"/>
        <w:adjustRightInd w:val="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Paganoto</w:t>
      </w:r>
      <w:proofErr w:type="spellEnd"/>
      <w:r>
        <w:rPr>
          <w:rFonts w:ascii="Arial" w:hAnsi="Arial" w:cs="Arial"/>
        </w:rPr>
        <w:t xml:space="preserve">, P. S.; </w:t>
      </w:r>
      <w:proofErr w:type="spellStart"/>
      <w:r>
        <w:rPr>
          <w:rFonts w:ascii="Arial" w:hAnsi="Arial" w:cs="Arial"/>
        </w:rPr>
        <w:t>Reginatto</w:t>
      </w:r>
      <w:proofErr w:type="spellEnd"/>
      <w:r>
        <w:rPr>
          <w:rFonts w:ascii="Arial" w:hAnsi="Arial" w:cs="Arial"/>
        </w:rPr>
        <w:t>, R. (2014). Influência da impedância do parque eólico nos limites de inserção de geração eólica em sistemas de distribuição</w:t>
      </w:r>
      <w:r w:rsidR="00623840">
        <w:rPr>
          <w:rFonts w:ascii="Arial" w:hAnsi="Arial" w:cs="Arial"/>
        </w:rPr>
        <w:t>. In Anais do XXIII Encontro Anual de Iniciação Científica, Londrina, Paraná, Brasil.</w:t>
      </w:r>
    </w:p>
    <w:p w:rsidR="00C45FD6" w:rsidRDefault="00C45FD6" w:rsidP="00C45FD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C7227" w:rsidRDefault="008C7227" w:rsidP="008C722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A04B5B">
        <w:rPr>
          <w:rFonts w:ascii="Arial" w:hAnsi="Arial" w:cs="Arial"/>
          <w:lang w:val="en-US"/>
        </w:rPr>
        <w:t>R</w:t>
      </w:r>
      <w:r>
        <w:rPr>
          <w:rFonts w:ascii="Arial" w:hAnsi="Arial" w:cs="Arial"/>
          <w:lang w:val="en-US"/>
        </w:rPr>
        <w:t>eginatto</w:t>
      </w:r>
      <w:proofErr w:type="spellEnd"/>
      <w:r w:rsidRPr="00A04B5B">
        <w:rPr>
          <w:rFonts w:ascii="Arial" w:hAnsi="Arial" w:cs="Arial"/>
          <w:lang w:val="en-US"/>
        </w:rPr>
        <w:t xml:space="preserve">, R.; </w:t>
      </w:r>
      <w:proofErr w:type="spellStart"/>
      <w:r w:rsidRPr="00A04B5B">
        <w:rPr>
          <w:rFonts w:ascii="Arial" w:hAnsi="Arial" w:cs="Arial"/>
          <w:lang w:val="en-US"/>
        </w:rPr>
        <w:t>Z</w:t>
      </w:r>
      <w:r>
        <w:rPr>
          <w:rFonts w:ascii="Arial" w:hAnsi="Arial" w:cs="Arial"/>
          <w:lang w:val="en-US"/>
        </w:rPr>
        <w:t>anchettin</w:t>
      </w:r>
      <w:proofErr w:type="spellEnd"/>
      <w:r w:rsidRPr="00A04B5B">
        <w:rPr>
          <w:rFonts w:ascii="Arial" w:hAnsi="Arial" w:cs="Arial"/>
          <w:lang w:val="en-US"/>
        </w:rPr>
        <w:t xml:space="preserve">, M. G.; </w:t>
      </w:r>
      <w:proofErr w:type="spellStart"/>
      <w:r w:rsidRPr="00A04B5B">
        <w:rPr>
          <w:rFonts w:ascii="Arial" w:hAnsi="Arial" w:cs="Arial"/>
          <w:lang w:val="en-US"/>
        </w:rPr>
        <w:t>T</w:t>
      </w:r>
      <w:r>
        <w:rPr>
          <w:rFonts w:ascii="Arial" w:hAnsi="Arial" w:cs="Arial"/>
          <w:lang w:val="en-US"/>
        </w:rPr>
        <w:t>ragueta</w:t>
      </w:r>
      <w:proofErr w:type="spellEnd"/>
      <w:r w:rsidRPr="00A04B5B">
        <w:rPr>
          <w:rFonts w:ascii="Arial" w:hAnsi="Arial" w:cs="Arial"/>
          <w:lang w:val="en-US"/>
        </w:rPr>
        <w:t>, M</w:t>
      </w:r>
      <w:r w:rsidR="004626F1">
        <w:rPr>
          <w:rFonts w:ascii="Arial" w:hAnsi="Arial" w:cs="Arial"/>
          <w:lang w:val="en-US"/>
        </w:rPr>
        <w:t xml:space="preserve"> (</w:t>
      </w:r>
      <w:r w:rsidR="004626F1" w:rsidRPr="009F3AF1">
        <w:rPr>
          <w:rFonts w:ascii="Arial" w:hAnsi="Arial" w:cs="Arial"/>
          <w:lang w:val="en-US"/>
        </w:rPr>
        <w:t>2009</w:t>
      </w:r>
      <w:r w:rsidR="004626F1">
        <w:rPr>
          <w:rFonts w:ascii="Arial" w:hAnsi="Arial" w:cs="Arial"/>
          <w:lang w:val="en-US"/>
        </w:rPr>
        <w:t>)</w:t>
      </w:r>
      <w:r w:rsidRPr="00A04B5B">
        <w:rPr>
          <w:rFonts w:ascii="Arial" w:hAnsi="Arial" w:cs="Arial"/>
          <w:lang w:val="en-US"/>
        </w:rPr>
        <w:t>.</w:t>
      </w:r>
      <w:proofErr w:type="gramEnd"/>
      <w:r w:rsidRPr="00A04B5B">
        <w:rPr>
          <w:rFonts w:ascii="Arial" w:hAnsi="Arial" w:cs="Arial"/>
          <w:lang w:val="en-US"/>
        </w:rPr>
        <w:t xml:space="preserve"> Analysis of safe integration criteria for wind power with induction generators based wind turbines. </w:t>
      </w:r>
      <w:proofErr w:type="gramStart"/>
      <w:r w:rsidR="004626F1">
        <w:rPr>
          <w:rFonts w:ascii="Arial" w:hAnsi="Arial" w:cs="Arial"/>
          <w:lang w:val="en-US"/>
        </w:rPr>
        <w:t>In Anais de IEEE PES General Meeting,</w:t>
      </w:r>
      <w:r w:rsidRPr="001F7D8D">
        <w:rPr>
          <w:rFonts w:ascii="Arial" w:hAnsi="Arial" w:cs="Arial"/>
          <w:lang w:val="en-US"/>
        </w:rPr>
        <w:t xml:space="preserve"> </w:t>
      </w:r>
      <w:r w:rsidR="004626F1">
        <w:rPr>
          <w:rFonts w:ascii="Arial" w:hAnsi="Arial" w:cs="Arial"/>
          <w:lang w:val="en-US"/>
        </w:rPr>
        <w:t xml:space="preserve">Calgary, Alberta, </w:t>
      </w:r>
      <w:proofErr w:type="spellStart"/>
      <w:r w:rsidR="004626F1">
        <w:rPr>
          <w:rFonts w:ascii="Arial" w:hAnsi="Arial" w:cs="Arial"/>
          <w:lang w:val="en-US"/>
        </w:rPr>
        <w:t>Canadá</w:t>
      </w:r>
      <w:proofErr w:type="spellEnd"/>
      <w:r w:rsidRPr="009F3AF1">
        <w:rPr>
          <w:rFonts w:ascii="Arial" w:hAnsi="Arial" w:cs="Arial"/>
          <w:lang w:val="en-US"/>
        </w:rPr>
        <w:t>.</w:t>
      </w:r>
      <w:proofErr w:type="gramEnd"/>
      <w:r w:rsidRPr="009F3AF1">
        <w:rPr>
          <w:rFonts w:ascii="Arial" w:hAnsi="Arial" w:cs="Arial"/>
          <w:lang w:val="en-US"/>
        </w:rPr>
        <w:t xml:space="preserve"> </w:t>
      </w:r>
    </w:p>
    <w:p w:rsidR="00C66807" w:rsidRPr="009F3AF1" w:rsidRDefault="00C66807" w:rsidP="008C722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:rsidR="008C7227" w:rsidRDefault="00D035D3" w:rsidP="008C722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4D61AD">
        <w:rPr>
          <w:rFonts w:ascii="Arial" w:hAnsi="Arial" w:cs="Arial"/>
          <w:szCs w:val="20"/>
          <w:lang w:val="en-US" w:eastAsia="pt-BR"/>
        </w:rPr>
        <w:t>S</w:t>
      </w:r>
      <w:r w:rsidR="001A00F7">
        <w:rPr>
          <w:rFonts w:ascii="Arial" w:hAnsi="Arial" w:cs="Arial"/>
          <w:szCs w:val="20"/>
          <w:lang w:val="en-US" w:eastAsia="pt-BR"/>
        </w:rPr>
        <w:t>lootweg</w:t>
      </w:r>
      <w:proofErr w:type="spellEnd"/>
      <w:r w:rsidRPr="004D61AD">
        <w:rPr>
          <w:rFonts w:ascii="Arial" w:hAnsi="Arial" w:cs="Arial"/>
          <w:szCs w:val="20"/>
          <w:lang w:val="en-US" w:eastAsia="pt-BR"/>
        </w:rPr>
        <w:t xml:space="preserve">, J.G.; </w:t>
      </w:r>
      <w:proofErr w:type="spellStart"/>
      <w:r w:rsidRPr="004D61AD">
        <w:rPr>
          <w:rFonts w:ascii="Arial" w:hAnsi="Arial" w:cs="Arial"/>
          <w:szCs w:val="20"/>
          <w:lang w:val="en-US" w:eastAsia="pt-BR"/>
        </w:rPr>
        <w:t>H</w:t>
      </w:r>
      <w:r w:rsidR="001A00F7">
        <w:rPr>
          <w:rFonts w:ascii="Arial" w:hAnsi="Arial" w:cs="Arial"/>
          <w:szCs w:val="20"/>
          <w:lang w:val="en-US" w:eastAsia="pt-BR"/>
        </w:rPr>
        <w:t>aan</w:t>
      </w:r>
      <w:proofErr w:type="spellEnd"/>
      <w:r w:rsidRPr="004D61AD">
        <w:rPr>
          <w:rFonts w:ascii="Arial" w:hAnsi="Arial" w:cs="Arial"/>
          <w:szCs w:val="20"/>
          <w:lang w:val="en-US" w:eastAsia="pt-BR"/>
        </w:rPr>
        <w:t xml:space="preserve">, S.W.H. de; </w:t>
      </w:r>
      <w:proofErr w:type="spellStart"/>
      <w:r w:rsidRPr="004D61AD">
        <w:rPr>
          <w:rFonts w:ascii="Arial" w:hAnsi="Arial" w:cs="Arial"/>
          <w:szCs w:val="20"/>
          <w:lang w:val="en-US" w:eastAsia="pt-BR"/>
        </w:rPr>
        <w:t>P</w:t>
      </w:r>
      <w:r w:rsidR="001A00F7">
        <w:rPr>
          <w:rFonts w:ascii="Arial" w:hAnsi="Arial" w:cs="Arial"/>
          <w:szCs w:val="20"/>
          <w:lang w:val="en-US" w:eastAsia="pt-BR"/>
        </w:rPr>
        <w:t>olinder</w:t>
      </w:r>
      <w:proofErr w:type="spellEnd"/>
      <w:r w:rsidRPr="004D61AD">
        <w:rPr>
          <w:rFonts w:ascii="Arial" w:hAnsi="Arial" w:cs="Arial"/>
          <w:szCs w:val="20"/>
          <w:lang w:val="en-US" w:eastAsia="pt-BR"/>
        </w:rPr>
        <w:t>, H.; K</w:t>
      </w:r>
      <w:r w:rsidR="001A00F7">
        <w:rPr>
          <w:rFonts w:ascii="Arial" w:hAnsi="Arial" w:cs="Arial"/>
          <w:szCs w:val="20"/>
          <w:lang w:val="en-US" w:eastAsia="pt-BR"/>
        </w:rPr>
        <w:t>ling</w:t>
      </w:r>
      <w:r w:rsidRPr="004D61AD">
        <w:rPr>
          <w:rFonts w:ascii="Arial" w:hAnsi="Arial" w:cs="Arial"/>
          <w:szCs w:val="20"/>
          <w:lang w:val="en-US" w:eastAsia="pt-BR"/>
        </w:rPr>
        <w:t>, W.L</w:t>
      </w:r>
      <w:r w:rsidR="004626F1">
        <w:rPr>
          <w:rFonts w:ascii="Arial" w:hAnsi="Arial" w:cs="Arial"/>
          <w:szCs w:val="20"/>
          <w:lang w:val="en-US" w:eastAsia="pt-BR"/>
        </w:rPr>
        <w:t xml:space="preserve"> (</w:t>
      </w:r>
      <w:r w:rsidR="004626F1" w:rsidRPr="009F3AF1">
        <w:rPr>
          <w:rFonts w:ascii="Arial" w:hAnsi="Arial" w:cs="Arial"/>
          <w:lang w:val="en-US"/>
        </w:rPr>
        <w:t>2003</w:t>
      </w:r>
      <w:r w:rsidR="004626F1"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Cs w:val="20"/>
          <w:lang w:val="en-US" w:eastAsia="pt-BR"/>
        </w:rPr>
        <w:t>.</w:t>
      </w:r>
      <w:proofErr w:type="gramEnd"/>
      <w:r w:rsidRPr="009F3AF1">
        <w:rPr>
          <w:rFonts w:ascii="Arial" w:hAnsi="Arial" w:cs="Arial"/>
          <w:lang w:val="en-US"/>
        </w:rPr>
        <w:t xml:space="preserve"> </w:t>
      </w:r>
      <w:proofErr w:type="gramStart"/>
      <w:r w:rsidR="008C7227" w:rsidRPr="009F3AF1">
        <w:rPr>
          <w:rFonts w:ascii="Arial" w:hAnsi="Arial" w:cs="Arial"/>
          <w:lang w:val="en-US"/>
        </w:rPr>
        <w:t>General model for representing variable speed wind turbines in power system dynamics simulations.</w:t>
      </w:r>
      <w:proofErr w:type="gramEnd"/>
      <w:r w:rsidR="008C7227" w:rsidRPr="009F3AF1">
        <w:rPr>
          <w:rFonts w:ascii="Arial" w:hAnsi="Arial" w:cs="Arial"/>
          <w:lang w:val="en-US"/>
        </w:rPr>
        <w:t xml:space="preserve"> </w:t>
      </w:r>
      <w:r w:rsidR="008C7227" w:rsidRPr="00D035D3">
        <w:rPr>
          <w:rFonts w:ascii="Arial" w:hAnsi="Arial" w:cs="Arial"/>
          <w:i/>
          <w:lang w:val="en-US"/>
        </w:rPr>
        <w:t>IEEE Transactions on Power Systems</w:t>
      </w:r>
      <w:r w:rsidR="004631A7">
        <w:rPr>
          <w:rFonts w:ascii="Arial" w:hAnsi="Arial" w:cs="Arial"/>
          <w:lang w:val="en-US"/>
        </w:rPr>
        <w:t xml:space="preserve"> </w:t>
      </w:r>
      <w:r w:rsidR="008C7227" w:rsidRPr="004631A7">
        <w:rPr>
          <w:rFonts w:ascii="Arial" w:hAnsi="Arial" w:cs="Arial"/>
          <w:b/>
          <w:lang w:val="en-US"/>
        </w:rPr>
        <w:t>18</w:t>
      </w:r>
      <w:r w:rsidR="008C7227" w:rsidRPr="009F3AF1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144-151</w:t>
      </w:r>
      <w:r w:rsidR="008C7227" w:rsidRPr="009F3AF1">
        <w:rPr>
          <w:rFonts w:ascii="Arial" w:hAnsi="Arial" w:cs="Arial"/>
          <w:lang w:val="en-US"/>
        </w:rPr>
        <w:t>.</w:t>
      </w:r>
    </w:p>
    <w:sectPr w:rsidR="008C7227" w:rsidSect="00E02045">
      <w:headerReference w:type="default" r:id="rId15"/>
      <w:footerReference w:type="default" r:id="rId16"/>
      <w:pgSz w:w="11906" w:h="16838"/>
      <w:pgMar w:top="3119" w:right="1418" w:bottom="1701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76C" w:rsidRDefault="002A576C" w:rsidP="0024036C">
      <w:r>
        <w:separator/>
      </w:r>
    </w:p>
  </w:endnote>
  <w:endnote w:type="continuationSeparator" w:id="0">
    <w:p w:rsidR="002A576C" w:rsidRDefault="002A576C" w:rsidP="0024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45" w:rsidRDefault="006078C6" w:rsidP="00E02045">
    <w:pPr>
      <w:pStyle w:val="Rodap"/>
      <w:ind w:left="-1418" w:right="-1418"/>
    </w:pPr>
    <w:r>
      <w:rPr>
        <w:noProof/>
        <w:lang w:eastAsia="pt-BR"/>
      </w:rPr>
      <w:drawing>
        <wp:inline distT="0" distB="0" distL="0" distR="0">
          <wp:extent cx="7546975" cy="1112520"/>
          <wp:effectExtent l="19050" t="0" r="0" b="0"/>
          <wp:docPr id="4" name="Imagem 4" descr="Rodapé I 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odapé I EAIC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112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76C" w:rsidRDefault="002A576C" w:rsidP="0024036C">
      <w:r>
        <w:separator/>
      </w:r>
    </w:p>
  </w:footnote>
  <w:footnote w:type="continuationSeparator" w:id="0">
    <w:p w:rsidR="002A576C" w:rsidRDefault="002A576C" w:rsidP="00240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45" w:rsidRDefault="006078C6" w:rsidP="00E02045">
    <w:pPr>
      <w:pStyle w:val="Cabealho"/>
      <w:ind w:left="-1418" w:right="-1418"/>
    </w:pPr>
    <w:r>
      <w:rPr>
        <w:noProof/>
        <w:lang w:eastAsia="pt-BR"/>
      </w:rPr>
      <w:drawing>
        <wp:inline distT="0" distB="0" distL="0" distR="0">
          <wp:extent cx="7546975" cy="1794510"/>
          <wp:effectExtent l="19050" t="0" r="0" b="0"/>
          <wp:docPr id="3" name="Imagem 3" descr="Cabeçalho I 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eçalho I EAIC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79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40C9"/>
    <w:multiLevelType w:val="hybridMultilevel"/>
    <w:tmpl w:val="32822A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6C"/>
    <w:rsid w:val="00002F9B"/>
    <w:rsid w:val="00053D02"/>
    <w:rsid w:val="000C4245"/>
    <w:rsid w:val="000C64B2"/>
    <w:rsid w:val="000E4963"/>
    <w:rsid w:val="000F263E"/>
    <w:rsid w:val="00162876"/>
    <w:rsid w:val="00197CD9"/>
    <w:rsid w:val="001A00F7"/>
    <w:rsid w:val="001A4A95"/>
    <w:rsid w:val="001C5D03"/>
    <w:rsid w:val="001F07F7"/>
    <w:rsid w:val="00205A26"/>
    <w:rsid w:val="002138F4"/>
    <w:rsid w:val="0024036C"/>
    <w:rsid w:val="00244951"/>
    <w:rsid w:val="002458E9"/>
    <w:rsid w:val="00247E81"/>
    <w:rsid w:val="002749D1"/>
    <w:rsid w:val="00293639"/>
    <w:rsid w:val="002A576C"/>
    <w:rsid w:val="002C099D"/>
    <w:rsid w:val="002E4FF4"/>
    <w:rsid w:val="002E60D4"/>
    <w:rsid w:val="00360085"/>
    <w:rsid w:val="003819B9"/>
    <w:rsid w:val="003A51DF"/>
    <w:rsid w:val="003A7D0D"/>
    <w:rsid w:val="003B33E0"/>
    <w:rsid w:val="004626F1"/>
    <w:rsid w:val="004631A7"/>
    <w:rsid w:val="00473E05"/>
    <w:rsid w:val="004A4B38"/>
    <w:rsid w:val="004E025D"/>
    <w:rsid w:val="004E08BE"/>
    <w:rsid w:val="004F76BE"/>
    <w:rsid w:val="00515E3A"/>
    <w:rsid w:val="00522BDB"/>
    <w:rsid w:val="00525E0B"/>
    <w:rsid w:val="0053147B"/>
    <w:rsid w:val="00550535"/>
    <w:rsid w:val="00582D4A"/>
    <w:rsid w:val="005E41B6"/>
    <w:rsid w:val="005E4EA2"/>
    <w:rsid w:val="005E7019"/>
    <w:rsid w:val="00607257"/>
    <w:rsid w:val="006078C6"/>
    <w:rsid w:val="00613523"/>
    <w:rsid w:val="00623840"/>
    <w:rsid w:val="006275AE"/>
    <w:rsid w:val="00636A74"/>
    <w:rsid w:val="006717CD"/>
    <w:rsid w:val="006E090E"/>
    <w:rsid w:val="006E2814"/>
    <w:rsid w:val="006F3D2F"/>
    <w:rsid w:val="00706B68"/>
    <w:rsid w:val="007304BD"/>
    <w:rsid w:val="00755191"/>
    <w:rsid w:val="007760ED"/>
    <w:rsid w:val="007A5C19"/>
    <w:rsid w:val="007E502E"/>
    <w:rsid w:val="00806B3F"/>
    <w:rsid w:val="00810B72"/>
    <w:rsid w:val="00812D15"/>
    <w:rsid w:val="00844680"/>
    <w:rsid w:val="008657E2"/>
    <w:rsid w:val="008737C4"/>
    <w:rsid w:val="00886071"/>
    <w:rsid w:val="008B496E"/>
    <w:rsid w:val="008C6633"/>
    <w:rsid w:val="008C7227"/>
    <w:rsid w:val="00943567"/>
    <w:rsid w:val="0094511D"/>
    <w:rsid w:val="009468FE"/>
    <w:rsid w:val="0095771F"/>
    <w:rsid w:val="009A7AB1"/>
    <w:rsid w:val="00A708F3"/>
    <w:rsid w:val="00A71230"/>
    <w:rsid w:val="00AA73FD"/>
    <w:rsid w:val="00AB200D"/>
    <w:rsid w:val="00AC125D"/>
    <w:rsid w:val="00AE4B69"/>
    <w:rsid w:val="00AF146B"/>
    <w:rsid w:val="00B0376D"/>
    <w:rsid w:val="00B16C7F"/>
    <w:rsid w:val="00B670FD"/>
    <w:rsid w:val="00B87CB1"/>
    <w:rsid w:val="00BA553A"/>
    <w:rsid w:val="00BC59D8"/>
    <w:rsid w:val="00BD35CE"/>
    <w:rsid w:val="00C15C08"/>
    <w:rsid w:val="00C31C61"/>
    <w:rsid w:val="00C45FD6"/>
    <w:rsid w:val="00C66807"/>
    <w:rsid w:val="00C81033"/>
    <w:rsid w:val="00C82436"/>
    <w:rsid w:val="00CB3024"/>
    <w:rsid w:val="00CD5EE9"/>
    <w:rsid w:val="00CD7AE1"/>
    <w:rsid w:val="00D035D3"/>
    <w:rsid w:val="00D10822"/>
    <w:rsid w:val="00D36CB5"/>
    <w:rsid w:val="00D42D7B"/>
    <w:rsid w:val="00D4380E"/>
    <w:rsid w:val="00D87B40"/>
    <w:rsid w:val="00DC1F8E"/>
    <w:rsid w:val="00DD77BD"/>
    <w:rsid w:val="00DF3508"/>
    <w:rsid w:val="00E02045"/>
    <w:rsid w:val="00E34F5D"/>
    <w:rsid w:val="00E424DE"/>
    <w:rsid w:val="00E72CE0"/>
    <w:rsid w:val="00EB0188"/>
    <w:rsid w:val="00EC7C89"/>
    <w:rsid w:val="00ED2B9D"/>
    <w:rsid w:val="00F21058"/>
    <w:rsid w:val="00F3164B"/>
    <w:rsid w:val="00F476D9"/>
    <w:rsid w:val="00F60E39"/>
    <w:rsid w:val="00F9078D"/>
    <w:rsid w:val="00F90F29"/>
    <w:rsid w:val="00F9301B"/>
    <w:rsid w:val="00F97FD7"/>
    <w:rsid w:val="00FC125D"/>
    <w:rsid w:val="00FE091C"/>
    <w:rsid w:val="00F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36C"/>
  </w:style>
  <w:style w:type="paragraph" w:styleId="Rodap">
    <w:name w:val="footer"/>
    <w:basedOn w:val="Normal"/>
    <w:link w:val="Rodap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36C"/>
  </w:style>
  <w:style w:type="paragraph" w:styleId="Textodebalo">
    <w:name w:val="Balloon Text"/>
    <w:basedOn w:val="Normal"/>
    <w:link w:val="TextodebaloChar"/>
    <w:uiPriority w:val="99"/>
    <w:semiHidden/>
    <w:unhideWhenUsed/>
    <w:rsid w:val="0024036C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4036C"/>
    <w:rPr>
      <w:rFonts w:ascii="Tahoma" w:hAnsi="Tahoma" w:cs="Tahoma"/>
      <w:sz w:val="16"/>
      <w:szCs w:val="16"/>
    </w:rPr>
  </w:style>
  <w:style w:type="character" w:styleId="Hyperlink">
    <w:name w:val="Hyperlink"/>
    <w:rsid w:val="00FE0A87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6078C6"/>
    <w:rPr>
      <w:color w:val="808080"/>
    </w:rPr>
  </w:style>
  <w:style w:type="character" w:styleId="nfase">
    <w:name w:val="Emphasis"/>
    <w:basedOn w:val="Fontepargpadro"/>
    <w:uiPriority w:val="20"/>
    <w:qFormat/>
    <w:rsid w:val="001A00F7"/>
    <w:rPr>
      <w:i/>
      <w:iCs/>
    </w:rPr>
  </w:style>
  <w:style w:type="character" w:customStyle="1" w:styleId="apple-converted-space">
    <w:name w:val="apple-converted-space"/>
    <w:basedOn w:val="Fontepargpadro"/>
    <w:rsid w:val="001A00F7"/>
  </w:style>
  <w:style w:type="character" w:styleId="Refdecomentrio">
    <w:name w:val="annotation reference"/>
    <w:basedOn w:val="Fontepargpadro"/>
    <w:uiPriority w:val="99"/>
    <w:semiHidden/>
    <w:unhideWhenUsed/>
    <w:rsid w:val="002749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49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49D1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36C"/>
  </w:style>
  <w:style w:type="paragraph" w:styleId="Rodap">
    <w:name w:val="footer"/>
    <w:basedOn w:val="Normal"/>
    <w:link w:val="Rodap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36C"/>
  </w:style>
  <w:style w:type="paragraph" w:styleId="Textodebalo">
    <w:name w:val="Balloon Text"/>
    <w:basedOn w:val="Normal"/>
    <w:link w:val="TextodebaloChar"/>
    <w:uiPriority w:val="99"/>
    <w:semiHidden/>
    <w:unhideWhenUsed/>
    <w:rsid w:val="0024036C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4036C"/>
    <w:rPr>
      <w:rFonts w:ascii="Tahoma" w:hAnsi="Tahoma" w:cs="Tahoma"/>
      <w:sz w:val="16"/>
      <w:szCs w:val="16"/>
    </w:rPr>
  </w:style>
  <w:style w:type="character" w:styleId="Hyperlink">
    <w:name w:val="Hyperlink"/>
    <w:rsid w:val="00FE0A87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6078C6"/>
    <w:rPr>
      <w:color w:val="808080"/>
    </w:rPr>
  </w:style>
  <w:style w:type="character" w:styleId="nfase">
    <w:name w:val="Emphasis"/>
    <w:basedOn w:val="Fontepargpadro"/>
    <w:uiPriority w:val="20"/>
    <w:qFormat/>
    <w:rsid w:val="001A00F7"/>
    <w:rPr>
      <w:i/>
      <w:iCs/>
    </w:rPr>
  </w:style>
  <w:style w:type="character" w:customStyle="1" w:styleId="apple-converted-space">
    <w:name w:val="apple-converted-space"/>
    <w:basedOn w:val="Fontepargpadro"/>
    <w:rsid w:val="001A00F7"/>
  </w:style>
  <w:style w:type="character" w:styleId="Refdecomentrio">
    <w:name w:val="annotation reference"/>
    <w:basedOn w:val="Fontepargpadro"/>
    <w:uiPriority w:val="99"/>
    <w:semiHidden/>
    <w:unhideWhenUsed/>
    <w:rsid w:val="002749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49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49D1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71E8F-0A38-41EA-847F-2C6116F4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Mendes dos Reis</dc:creator>
  <cp:lastModifiedBy>asdada</cp:lastModifiedBy>
  <cp:revision>2</cp:revision>
  <cp:lastPrinted>2015-08-14T12:26:00Z</cp:lastPrinted>
  <dcterms:created xsi:type="dcterms:W3CDTF">2015-09-22T11:03:00Z</dcterms:created>
  <dcterms:modified xsi:type="dcterms:W3CDTF">2015-09-22T11:03:00Z</dcterms:modified>
</cp:coreProperties>
</file>